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EE" w:rsidRDefault="00687EEE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НАЦИОНАЛЬНОГО СТАТИСТИЧЕСКОГО КОМИТЕТА РЕСПУБЛИКИ БЕЛАРУСЬ</w:t>
      </w:r>
    </w:p>
    <w:p w:rsidR="00687EEE" w:rsidRDefault="00687EEE">
      <w:pPr>
        <w:pStyle w:val="newncpi"/>
        <w:ind w:firstLine="0"/>
        <w:jc w:val="center"/>
      </w:pPr>
      <w:r>
        <w:rPr>
          <w:rStyle w:val="datepr"/>
        </w:rPr>
        <w:t>19 июля 2019 г.</w:t>
      </w:r>
      <w:r>
        <w:rPr>
          <w:rStyle w:val="number"/>
        </w:rPr>
        <w:t xml:space="preserve"> № 59</w:t>
      </w:r>
    </w:p>
    <w:p w:rsidR="00687EEE" w:rsidRDefault="00687EEE">
      <w:pPr>
        <w:pStyle w:val="titlencpi"/>
      </w:pPr>
      <w:r>
        <w:t>Об утверждении формы государственной статистической отчетности 1-нт (наука) «Отчет о выполнении научных исследований и разработок» и указаний по ее заполнению</w:t>
      </w:r>
    </w:p>
    <w:p w:rsidR="00687EEE" w:rsidRDefault="00687EEE">
      <w:pPr>
        <w:pStyle w:val="changei"/>
      </w:pPr>
      <w:r>
        <w:t>Изменения и дополнения:</w:t>
      </w:r>
    </w:p>
    <w:p w:rsidR="00687EEE" w:rsidRDefault="00687EEE">
      <w:pPr>
        <w:pStyle w:val="changeadd"/>
      </w:pPr>
      <w:r>
        <w:t>Постановление Национального статистического комитета Республики Беларусь от 19 июня 2020 г. № 52 (зарегистрировано в Национальном реестре - № 7/4533 от 02.07.2020 г.) &lt;T22004533p&gt;;</w:t>
      </w:r>
    </w:p>
    <w:p w:rsidR="00687EEE" w:rsidRDefault="00687EEE">
      <w:pPr>
        <w:pStyle w:val="changeadd"/>
      </w:pPr>
      <w:r>
        <w:t>Постановление Национального статистического комитета Республики Беларусь от 9 сентября 2022 г. № 83 (зарегистрировано в Национальном реестре - № 7/5158 от 06.10.2022 г.) &lt;T22205158p&gt;;</w:t>
      </w:r>
    </w:p>
    <w:p w:rsidR="00687EEE" w:rsidRDefault="00687EEE">
      <w:pPr>
        <w:pStyle w:val="changeadd"/>
      </w:pPr>
      <w:r>
        <w:t>Постановление Национального статистического комитета Республики Беларусь от 8 сентября 2023 г. № 98 (зарегистрировано в Национальном реестре - № 7/5478 от 28.09.2023 г.) &lt;T22305478p&gt;;</w:t>
      </w:r>
    </w:p>
    <w:p w:rsidR="00687EEE" w:rsidRDefault="00687EEE">
      <w:pPr>
        <w:pStyle w:val="changeadd"/>
      </w:pPr>
      <w:r>
        <w:t>Постановление Национального статистического комитета Республики Беларусь от 13 сентября 2024 г. № 74 (зарегистрировано в Национальном реестре - № 7/5804 от 23.09.2024 г.) &lt;T22405804p&gt;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preamble"/>
      </w:pPr>
      <w:r>
        <w:t>На основании подпункта 8.10 пункта 8 Положения о Национальном статистическом комитете Республики Беларусь, утвержденного Указом Президента Республики Беларусь от 26 августа 2008 г. № 445, Национальный статистический комитет Республики Беларусь ПОСТАНОВЛЯЕТ:</w:t>
      </w:r>
    </w:p>
    <w:p w:rsidR="00687EEE" w:rsidRDefault="00687EEE">
      <w:pPr>
        <w:pStyle w:val="point"/>
      </w:pPr>
      <w:r>
        <w:t>1. Утвердить:</w:t>
      </w:r>
    </w:p>
    <w:p w:rsidR="00687EEE" w:rsidRDefault="00687EEE">
      <w:pPr>
        <w:pStyle w:val="underpoint"/>
      </w:pPr>
      <w:r>
        <w:t>1.1. форму государственной статистической отчетности 1-нт (наука) «Отчет о выполнении научных исследований и разработок» (прилагается) и ввести ее в действие начиная с отчета за 2019 год;</w:t>
      </w:r>
    </w:p>
    <w:p w:rsidR="00687EEE" w:rsidRDefault="00687EEE">
      <w:pPr>
        <w:pStyle w:val="underpoint"/>
      </w:pPr>
      <w:r>
        <w:t>1.2. Указания по заполнению формы государственной статистической отчетности 1-нт (наука) «Отчет о выполнении научных исследований и разработок» (прилагаются) и ввести их в действие начиная с отчета за 2019 год.</w:t>
      </w:r>
    </w:p>
    <w:p w:rsidR="00687EEE" w:rsidRDefault="00687EEE">
      <w:pPr>
        <w:pStyle w:val="point"/>
      </w:pPr>
      <w:r>
        <w:t>2. Распространить указанную в подпункте 1.1 пункта 1 настоящего постановления форму государственной статистической отчетности на юридические лица, обособленные подразделения юридических лиц, выполнявшие в отчетном году научные исследования и разработки.</w:t>
      </w:r>
    </w:p>
    <w:p w:rsidR="00687EEE" w:rsidRDefault="00687EEE">
      <w:pPr>
        <w:pStyle w:val="point"/>
      </w:pPr>
      <w:r>
        <w:t>3. Признать утратившими силу:</w:t>
      </w:r>
    </w:p>
    <w:p w:rsidR="00687EEE" w:rsidRDefault="00687EEE">
      <w:pPr>
        <w:pStyle w:val="newncpi"/>
      </w:pPr>
      <w:r>
        <w:t>постановление Национального статистического комитета Республики Беларусь от 1 июля 2014 г. № 73 «Об утверждении формы государственной статистической отчетности 1-нт (наука) «Отчет о выполнении научных исследований и разработок» и указаний по ее заполнению»;</w:t>
      </w:r>
    </w:p>
    <w:p w:rsidR="00687EEE" w:rsidRDefault="00687EEE">
      <w:pPr>
        <w:pStyle w:val="newncpi"/>
      </w:pPr>
      <w:r>
        <w:t>постановление Национального статистического комитета Республики Беларусь от 4 ноября 2014 г. № 191 «О внесении дополнения и изменения в постановление Национального статистического комитета Республики Беларусь от 1 июля 2014 г. № 73»;</w:t>
      </w:r>
    </w:p>
    <w:p w:rsidR="00687EEE" w:rsidRDefault="00687EEE">
      <w:pPr>
        <w:pStyle w:val="newncpi"/>
      </w:pPr>
      <w:r>
        <w:t>постановление Национального статистического комитета Республики Беларусь от 3 августа 2015 г. № 88 «О внесении изменений в Указания по заполнению формы государственной статистической отчетности 1-нт (наука) «Отчет о выполнении научных исследований и разработок»;</w:t>
      </w:r>
    </w:p>
    <w:p w:rsidR="00687EEE" w:rsidRDefault="00687EEE">
      <w:pPr>
        <w:pStyle w:val="newncpi"/>
      </w:pPr>
      <w:r>
        <w:lastRenderedPageBreak/>
        <w:t>постановление Национального статистического комитета Республики Беларусь от 3 августа 2016 г. № 101 «О внесении изменений в постановление Национального статистического комитета Республики Беларусь от 1 июля 2014 г. № 73»;</w:t>
      </w:r>
    </w:p>
    <w:p w:rsidR="00687EEE" w:rsidRDefault="00687EEE">
      <w:pPr>
        <w:pStyle w:val="newncpi"/>
      </w:pPr>
      <w:r>
        <w:t>постановление Национального статистического комитета Республики Беларусь от 20 июля 2018 г. № 71 «О внесении изменений и дополнений в постановление Национального статистического комитета Республики Беларусь от 1 июля 2014 г. № 73».</w:t>
      </w:r>
    </w:p>
    <w:p w:rsidR="00687EEE" w:rsidRDefault="00687EEE">
      <w:pPr>
        <w:pStyle w:val="point"/>
      </w:pPr>
      <w:r>
        <w:t>4. Настоящее постановление вступает в силу с 1 января 2020 г.</w:t>
      </w:r>
    </w:p>
    <w:p w:rsidR="00687EEE" w:rsidRDefault="00687E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896"/>
      </w:tblGrid>
      <w:tr w:rsidR="00687EEE">
        <w:trPr>
          <w:trHeight w:val="238"/>
        </w:trPr>
        <w:tc>
          <w:tcPr>
            <w:tcW w:w="23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newncpi0"/>
              <w:jc w:val="right"/>
            </w:pPr>
            <w:r>
              <w:rPr>
                <w:rStyle w:val="pers"/>
              </w:rPr>
              <w:t>И.В.Медведева</w:t>
            </w:r>
          </w:p>
        </w:tc>
      </w:tr>
    </w:tbl>
    <w:p w:rsidR="00687EEE" w:rsidRDefault="00687EEE">
      <w:pPr>
        <w:pStyle w:val="newncpi"/>
      </w:pPr>
      <w:r>
        <w:t> </w:t>
      </w:r>
    </w:p>
    <w:p w:rsidR="00687EEE" w:rsidRDefault="00687EEE">
      <w:pPr>
        <w:rPr>
          <w:rFonts w:eastAsia="Times New Roman"/>
        </w:rPr>
        <w:sectPr w:rsidR="00687EEE" w:rsidSect="00687EE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408"/>
        </w:sectPr>
      </w:pPr>
    </w:p>
    <w:p w:rsidR="00687EEE" w:rsidRDefault="00687EE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8"/>
        <w:gridCol w:w="2763"/>
      </w:tblGrid>
      <w:tr w:rsidR="00687EEE">
        <w:trPr>
          <w:trHeight w:val="238"/>
        </w:trPr>
        <w:tc>
          <w:tcPr>
            <w:tcW w:w="4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newncpi"/>
            </w:pPr>
            <w:r>
              <w:t> </w:t>
            </w:r>
          </w:p>
        </w:tc>
        <w:tc>
          <w:tcPr>
            <w:tcW w:w="8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capu1"/>
            </w:pPr>
            <w:r>
              <w:t>УТВЕРЖДЕНО</w:t>
            </w:r>
          </w:p>
          <w:p w:rsidR="00687EEE" w:rsidRDefault="00687EEE">
            <w:pPr>
              <w:pStyle w:val="cap1"/>
            </w:pPr>
            <w:r>
              <w:t xml:space="preserve">Постановление </w:t>
            </w:r>
            <w:r>
              <w:br/>
              <w:t xml:space="preserve">Национального </w:t>
            </w:r>
            <w:r>
              <w:br/>
              <w:t xml:space="preserve">статистического комитета </w:t>
            </w:r>
            <w:r>
              <w:br/>
              <w:t>Республики Беларусь</w:t>
            </w:r>
            <w:r>
              <w:br/>
              <w:t>19.07.2019 № 59</w:t>
            </w:r>
          </w:p>
        </w:tc>
      </w:tr>
    </w:tbl>
    <w:p w:rsidR="00687EEE" w:rsidRDefault="00687EE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6221"/>
      </w:tblGrid>
      <w:tr w:rsidR="00687EE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rPr>
                <w:b/>
                <w:bCs/>
              </w:rPr>
              <w:t>ГОСУДАРСТВЕННАЯ СТАТИСТИЧЕСКАЯ ОТЧЕТНОСТЬ</w:t>
            </w:r>
          </w:p>
        </w:tc>
      </w:tr>
    </w:tbl>
    <w:p w:rsidR="00687EEE" w:rsidRDefault="00687EE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6221"/>
      </w:tblGrid>
      <w:tr w:rsidR="00687EE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687EEE" w:rsidRDefault="00687EE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6221"/>
      </w:tblGrid>
      <w:tr w:rsidR="00687EE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Представление искаженных данных государственной статистической отчетности, несвоевременное представление или непредставление такой отчетности влекут применение мер административной или уголовной ответственности в соответствии с законодательными актами</w:t>
            </w:r>
          </w:p>
        </w:tc>
      </w:tr>
    </w:tbl>
    <w:p w:rsidR="00687EEE" w:rsidRDefault="00687EE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6221"/>
      </w:tblGrid>
      <w:tr w:rsidR="00687EEE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itleu"/>
              <w:spacing w:before="120" w:after="0"/>
              <w:jc w:val="center"/>
            </w:pPr>
            <w:r>
              <w:t>ОТЧЕТ</w:t>
            </w:r>
            <w:r>
              <w:br/>
              <w:t>о выполнении научных исследований и разработок</w:t>
            </w:r>
          </w:p>
          <w:p w:rsidR="00687EEE" w:rsidRDefault="00687EEE">
            <w:pPr>
              <w:pStyle w:val="newncpi0"/>
              <w:spacing w:after="120"/>
              <w:jc w:val="center"/>
            </w:pPr>
            <w:r>
              <w:t>за 20__ год</w:t>
            </w:r>
          </w:p>
        </w:tc>
      </w:tr>
    </w:tbl>
    <w:p w:rsidR="00687EEE" w:rsidRDefault="00687E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3"/>
        <w:gridCol w:w="2281"/>
        <w:gridCol w:w="640"/>
        <w:gridCol w:w="2414"/>
        <w:gridCol w:w="2073"/>
      </w:tblGrid>
      <w:tr w:rsidR="00687EEE">
        <w:trPr>
          <w:trHeight w:val="240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Представляют респонденты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Срок представления</w:t>
            </w: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Форма 1-нт (наука)</w:t>
            </w:r>
          </w:p>
        </w:tc>
      </w:tr>
      <w:tr w:rsidR="00687EEE">
        <w:trPr>
          <w:trHeight w:val="240"/>
        </w:trPr>
        <w:tc>
          <w:tcPr>
            <w:tcW w:w="2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юридические лица, обособленные подразделения юридических лиц, выполнявшие в отчетном году научные исследования и разработки</w:t>
            </w:r>
          </w:p>
          <w:p w:rsidR="00687EEE" w:rsidRDefault="00687EEE">
            <w:pPr>
              <w:pStyle w:val="table10"/>
              <w:spacing w:before="120"/>
              <w:ind w:left="283"/>
            </w:pPr>
            <w:r>
              <w:t>в виде электронного документа</w:t>
            </w:r>
          </w:p>
          <w:p w:rsidR="00687EEE" w:rsidRDefault="00687EEE">
            <w:pPr>
              <w:pStyle w:val="table10"/>
              <w:spacing w:before="120"/>
              <w:ind w:left="567"/>
            </w:pPr>
            <w:r>
              <w:t>главному статистическому управлению области (города Минска)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20 февраля</w:t>
            </w: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Код формы по ОКУД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0652001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newncpi"/>
            </w:pPr>
            <w:r>
              <w:t> 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newncpi"/>
            </w:pPr>
            <w:r>
              <w:t> 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Годовая</w:t>
            </w:r>
          </w:p>
        </w:tc>
      </w:tr>
    </w:tbl>
    <w:p w:rsidR="00687EEE" w:rsidRDefault="00687E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48"/>
        <w:gridCol w:w="7016"/>
      </w:tblGrid>
      <w:tr w:rsidR="00687EEE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after="60"/>
            </w:pPr>
            <w:r>
              <w:t>Полное наименование юридического лица ______________________________________________________________________________________________________________________</w:t>
            </w:r>
            <w:r>
              <w:br/>
              <w:t>_________________________________________________________________________________________________________________________________________________________</w:t>
            </w:r>
            <w:r>
              <w:br/>
              <w:t>Полное наименование обособленного подразделения юридического лица ____________________________________________________________________________________________</w:t>
            </w:r>
            <w:r>
              <w:br/>
              <w:t>________________________________________________________________________________________________________________________________________________________</w:t>
            </w:r>
            <w:r>
              <w:br/>
              <w:t>Почтовый адрес (фактический) _______________________________________________________________________________________________________________________________</w:t>
            </w:r>
            <w:r>
              <w:br/>
              <w:t>Электронный адрес (www, e-mail) _____________________________________________________________________________________________________________________________</w:t>
            </w:r>
          </w:p>
        </w:tc>
      </w:tr>
      <w:tr w:rsidR="00687EEE">
        <w:trPr>
          <w:trHeight w:val="240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Регистрационный номер респондента</w:t>
            </w:r>
            <w:r>
              <w:br/>
              <w:t>в статистическом регистре (ОКПО)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Учетный номер плательщика</w:t>
            </w:r>
            <w:r>
              <w:br/>
              <w:t>(УНП)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6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216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</w:tbl>
    <w:p w:rsidR="00687EEE" w:rsidRDefault="00687EEE">
      <w:pPr>
        <w:pStyle w:val="zagrazdel"/>
      </w:pPr>
      <w:r>
        <w:t>РАЗДЕЛ I</w:t>
      </w:r>
      <w:r>
        <w:br/>
        <w:t>ПЕРСОНАЛ, ЗАНЯТЫЙ НАУЧНЫМИ ИССЛЕДОВАНИЯМИ И РАЗРАБОТКАМИ</w:t>
      </w:r>
    </w:p>
    <w:p w:rsidR="00687EEE" w:rsidRDefault="00687EEE">
      <w:pPr>
        <w:pStyle w:val="onestring"/>
      </w:pPr>
      <w:r>
        <w:lastRenderedPageBreak/>
        <w:t>Таблица 1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newncpi0"/>
        <w:jc w:val="center"/>
      </w:pPr>
      <w:r>
        <w:rPr>
          <w:b/>
          <w:bCs/>
        </w:rPr>
        <w:t>Численность работников, выполнявших научные исследования и разработки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edizmeren"/>
      </w:pPr>
      <w:r>
        <w:t>человек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9"/>
        <w:gridCol w:w="1256"/>
        <w:gridCol w:w="1421"/>
        <w:gridCol w:w="993"/>
        <w:gridCol w:w="1058"/>
        <w:gridCol w:w="1071"/>
        <w:gridCol w:w="1320"/>
        <w:gridCol w:w="723"/>
      </w:tblGrid>
      <w:tr w:rsidR="00687EEE">
        <w:trPr>
          <w:trHeight w:val="240"/>
        </w:trPr>
        <w:tc>
          <w:tcPr>
            <w:tcW w:w="2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Всего (сумма граф 2, 5, 6)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 том числе имеют образование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высшее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из них имеют ученую степень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среднее специальное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прочее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доктора наук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кандидата наук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87EEE">
        <w:trPr>
          <w:trHeight w:val="240"/>
        </w:trPr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Б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6</w:t>
            </w:r>
          </w:p>
        </w:tc>
      </w:tr>
      <w:tr w:rsidR="00687EEE">
        <w:trPr>
          <w:trHeight w:val="240"/>
        </w:trPr>
        <w:tc>
          <w:tcPr>
            <w:tcW w:w="2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Списочная численность работников, выполнявших научные исследования и разработки, </w:t>
            </w:r>
            <w:r>
              <w:br/>
              <w:t xml:space="preserve">на конец отчетного года (без внешних совместителей и граждан, выполнявших работу </w:t>
            </w:r>
            <w:r>
              <w:br/>
              <w:t xml:space="preserve">по гражданско-правовым договорам; работников, находящихся в отпусках по беременности </w:t>
            </w:r>
            <w:r>
              <w:br/>
              <w:t>и родам, по уходу за ребенком до достижения им возраста трех лет) (сумма строк с 102 по 104)...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5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в том числе: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5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исследователи……………………………………………………………………………………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102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5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техники…………………………………………………………………………………………...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103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5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вспомогательный персонал…………………………………………………………………….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104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5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 xml:space="preserve">Списочная численность работников, выполнявших научные исследования и разработки, </w:t>
            </w:r>
            <w:r>
              <w:br/>
              <w:t>в среднем за год (без внешних совместителей и граждан, выполнявших работу по гражданско-</w:t>
            </w:r>
            <w:r>
              <w:br/>
              <w:t xml:space="preserve">правовым договорам; работников, находящихся в отпусках по беременности и родам, по уходу </w:t>
            </w:r>
            <w:r>
              <w:br/>
              <w:t>за ребенком до достижения им возраста трех лет)…………….………………………………………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105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</w:tr>
      <w:tr w:rsidR="00687EEE">
        <w:trPr>
          <w:trHeight w:val="240"/>
        </w:trPr>
        <w:tc>
          <w:tcPr>
            <w:tcW w:w="25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 xml:space="preserve">Среднегодовая численность работников, выполнявших научные исследования и разработки </w:t>
            </w:r>
            <w:r>
              <w:br/>
              <w:t>по совместительству (внешних совместителей) и граждан, выполнявших работу по гражданско-</w:t>
            </w:r>
            <w:r>
              <w:br/>
              <w:t>правовым договорам (сумма строк с 107 по 109)…………………………………………….………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106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</w:tr>
      <w:tr w:rsidR="00687EEE">
        <w:trPr>
          <w:trHeight w:val="240"/>
        </w:trPr>
        <w:tc>
          <w:tcPr>
            <w:tcW w:w="25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в том числе:</w:t>
            </w:r>
          </w:p>
          <w:p w:rsidR="00687EEE" w:rsidRDefault="00687EEE">
            <w:pPr>
              <w:pStyle w:val="table10"/>
              <w:spacing w:before="120"/>
              <w:ind w:left="567"/>
            </w:pPr>
            <w:r>
              <w:t>исследователи……………………………………………………………………………………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107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</w:tr>
      <w:tr w:rsidR="00687EEE">
        <w:trPr>
          <w:trHeight w:val="240"/>
        </w:trPr>
        <w:tc>
          <w:tcPr>
            <w:tcW w:w="25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техники…………………………………………………………………………………………..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108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</w:tr>
      <w:tr w:rsidR="00687EEE">
        <w:trPr>
          <w:trHeight w:val="240"/>
        </w:trPr>
        <w:tc>
          <w:tcPr>
            <w:tcW w:w="2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вспомогательный персонал……………………………………………………………………..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109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х</w:t>
            </w:r>
          </w:p>
        </w:tc>
      </w:tr>
    </w:tbl>
    <w:p w:rsidR="00687EEE" w:rsidRDefault="00687EEE">
      <w:pPr>
        <w:pStyle w:val="newncpi"/>
      </w:pPr>
      <w:r>
        <w:t> </w:t>
      </w:r>
    </w:p>
    <w:p w:rsidR="00687EEE" w:rsidRDefault="00687EEE">
      <w:pPr>
        <w:pStyle w:val="onestring"/>
      </w:pPr>
      <w:r>
        <w:t>Таблица 2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newncpi0"/>
        <w:jc w:val="center"/>
      </w:pPr>
      <w:r>
        <w:rPr>
          <w:b/>
          <w:bCs/>
        </w:rPr>
        <w:t>Число человеко-дней, отработанных внешними совместителями и гражданами, выполнявшими научные исследования и разработки по гражданско-правовым договорам</w:t>
      </w:r>
    </w:p>
    <w:p w:rsidR="00687EEE" w:rsidRDefault="00687E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9"/>
        <w:gridCol w:w="1781"/>
        <w:gridCol w:w="3611"/>
      </w:tblGrid>
      <w:tr w:rsidR="00687EEE">
        <w:trPr>
          <w:trHeight w:val="240"/>
        </w:trPr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Число человеко-дней, отработанных за отчетный год</w:t>
            </w:r>
          </w:p>
        </w:tc>
      </w:tr>
      <w:tr w:rsidR="00687EEE">
        <w:trPr>
          <w:trHeight w:val="240"/>
        </w:trPr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lastRenderedPageBreak/>
              <w:t>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Б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1</w:t>
            </w:r>
          </w:p>
        </w:tc>
      </w:tr>
      <w:tr w:rsidR="00687EEE">
        <w:trPr>
          <w:trHeight w:val="240"/>
        </w:trPr>
        <w:tc>
          <w:tcPr>
            <w:tcW w:w="3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Из среднегодовой численности работников, выполнявших научные исследования и разработки по совместительству </w:t>
            </w:r>
            <w:r>
              <w:br/>
              <w:t xml:space="preserve">(внешних совместителей), и граждан, выполнявших работу по гражданско-правовым договорам </w:t>
            </w:r>
            <w:r>
              <w:br/>
              <w:t>(из строки 106 графы 1 таблицы 1) (сумма строк с 111 по 113)……………………………………………………………………..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333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в том числе: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333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исследователи……………………………………………………………………………………………………………………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111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333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техники……………………………………………………………………………………………………………………………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112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3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вспомогательный персонал………………………………………………………………………………………………...........</w:t>
            </w:r>
          </w:p>
        </w:tc>
        <w:tc>
          <w:tcPr>
            <w:tcW w:w="5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113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</w:tbl>
    <w:p w:rsidR="00687EEE" w:rsidRDefault="00687EEE">
      <w:pPr>
        <w:pStyle w:val="newncpi"/>
      </w:pPr>
      <w:r>
        <w:t> </w:t>
      </w:r>
    </w:p>
    <w:p w:rsidR="00687EEE" w:rsidRDefault="00687EEE">
      <w:pPr>
        <w:pStyle w:val="onestring"/>
      </w:pPr>
      <w:r>
        <w:t>Таблица 3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newncpi0"/>
        <w:jc w:val="center"/>
      </w:pPr>
      <w:r>
        <w:rPr>
          <w:b/>
          <w:bCs/>
        </w:rPr>
        <w:t>Распределение численности исследователей по областям наук на конец отчетного года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edizmeren"/>
      </w:pPr>
      <w:r>
        <w:t>человек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1"/>
        <w:gridCol w:w="1279"/>
        <w:gridCol w:w="856"/>
        <w:gridCol w:w="1135"/>
        <w:gridCol w:w="856"/>
        <w:gridCol w:w="1281"/>
        <w:gridCol w:w="999"/>
        <w:gridCol w:w="1314"/>
      </w:tblGrid>
      <w:tr w:rsidR="00687EEE">
        <w:trPr>
          <w:trHeight w:val="240"/>
        </w:trPr>
        <w:tc>
          <w:tcPr>
            <w:tcW w:w="2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Численность исследователей</w:t>
            </w:r>
          </w:p>
        </w:tc>
        <w:tc>
          <w:tcPr>
            <w:tcW w:w="1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Из них имеют ученую степень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доктора наук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кандидата наук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из них женщин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из них женщин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из них женщин</w:t>
            </w:r>
          </w:p>
        </w:tc>
      </w:tr>
      <w:tr w:rsidR="00687EEE">
        <w:trPr>
          <w:trHeight w:val="240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Б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6</w:t>
            </w:r>
          </w:p>
        </w:tc>
      </w:tr>
      <w:tr w:rsidR="00687EEE">
        <w:trPr>
          <w:trHeight w:val="240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Всего (сумма строк с 202 по 207)………………………………………………………………………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62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в том числе по областям наук: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62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естественные науки..……………………………...……………………………………………..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202</w:t>
            </w: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62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технические науки……………………………………………………………………………….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203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62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медицинские науки………………….…………………………………………………………...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204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62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сельскохозяйственные науки……………………………………..……………………………..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205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62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социально-экономические и общественные науки……………………………………………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206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гуманитарные науки……………………………………………………………………………..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207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</w:tbl>
    <w:p w:rsidR="00687EEE" w:rsidRDefault="00687EEE">
      <w:pPr>
        <w:pStyle w:val="newncpi"/>
      </w:pPr>
      <w:r>
        <w:t> </w:t>
      </w:r>
    </w:p>
    <w:p w:rsidR="00687EEE" w:rsidRDefault="00687EEE">
      <w:pPr>
        <w:pStyle w:val="onestring"/>
      </w:pPr>
      <w:r>
        <w:t>Таблица 4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newncpi0"/>
        <w:jc w:val="center"/>
      </w:pPr>
      <w:r>
        <w:rPr>
          <w:b/>
          <w:bCs/>
        </w:rPr>
        <w:t>Распределение численности исследователей по возрасту на конец отчетного года</w:t>
      </w:r>
    </w:p>
    <w:p w:rsidR="00687EEE" w:rsidRDefault="00687EEE">
      <w:pPr>
        <w:pStyle w:val="newncpi0"/>
        <w:jc w:val="center"/>
      </w:pPr>
      <w:r>
        <w:t> </w:t>
      </w:r>
    </w:p>
    <w:p w:rsidR="00687EEE" w:rsidRDefault="00687EEE">
      <w:pPr>
        <w:pStyle w:val="edizmeren"/>
      </w:pPr>
      <w:r>
        <w:t>человек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62"/>
        <w:gridCol w:w="1440"/>
        <w:gridCol w:w="1294"/>
        <w:gridCol w:w="1998"/>
        <w:gridCol w:w="1126"/>
        <w:gridCol w:w="1739"/>
        <w:gridCol w:w="1126"/>
        <w:gridCol w:w="1736"/>
      </w:tblGrid>
      <w:tr w:rsidR="00687EEE">
        <w:trPr>
          <w:trHeight w:val="240"/>
        </w:trPr>
        <w:tc>
          <w:tcPr>
            <w:tcW w:w="17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10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Численность исследователей</w:t>
            </w:r>
          </w:p>
        </w:tc>
        <w:tc>
          <w:tcPr>
            <w:tcW w:w="1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Из них имеют ученую степень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доктора наук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кандидата наук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из них женщин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из них женщин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из них женщин</w:t>
            </w:r>
          </w:p>
        </w:tc>
      </w:tr>
      <w:tr w:rsidR="00687EEE">
        <w:trPr>
          <w:trHeight w:val="240"/>
        </w:trPr>
        <w:tc>
          <w:tcPr>
            <w:tcW w:w="17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Б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6</w:t>
            </w:r>
          </w:p>
        </w:tc>
      </w:tr>
      <w:tr w:rsidR="00687EEE">
        <w:trPr>
          <w:trHeight w:val="240"/>
        </w:trPr>
        <w:tc>
          <w:tcPr>
            <w:tcW w:w="17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lastRenderedPageBreak/>
              <w:t>Всего (сумма строк с 302 по 312)……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301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7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в том числе в возрасте: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7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до 25 лет………………………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302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7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25–29 лет……………………..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303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7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30–34 лет……………………..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304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7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35–39 лет……………………..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305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7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40–44 лет …………………….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306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7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45–49 лет……………………..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307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7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50–54 лет……………………..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308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7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55–59 лет……………………..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309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7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60–64 лет ……………………..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310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7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65–69 лет……………………..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311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7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70 и старше…………………..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312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</w:tbl>
    <w:p w:rsidR="00687EEE" w:rsidRDefault="00687EEE">
      <w:pPr>
        <w:pStyle w:val="zagrazdel"/>
      </w:pPr>
      <w:r>
        <w:t>РАЗДЕЛ II</w:t>
      </w:r>
      <w:r>
        <w:br/>
        <w:t>ЗАТРАТЫ НА НАУЧНЫЕ ИССЛЕДОВАНИЯ И РАЗРАБОТКИ</w:t>
      </w:r>
    </w:p>
    <w:p w:rsidR="00687EEE" w:rsidRDefault="00687EEE">
      <w:pPr>
        <w:pStyle w:val="onestring"/>
      </w:pPr>
      <w:r>
        <w:t>Таблица 5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newncpi0"/>
        <w:jc w:val="center"/>
      </w:pPr>
      <w:r>
        <w:rPr>
          <w:b/>
          <w:bCs/>
        </w:rPr>
        <w:t>Внутренние и внешние затраты на научные исследования и разработки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edizmeren"/>
      </w:pPr>
      <w:r>
        <w:t>тысяч рублей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1"/>
        <w:gridCol w:w="944"/>
        <w:gridCol w:w="775"/>
        <w:gridCol w:w="1291"/>
        <w:gridCol w:w="1194"/>
        <w:gridCol w:w="1265"/>
        <w:gridCol w:w="1541"/>
        <w:gridCol w:w="1567"/>
        <w:gridCol w:w="1363"/>
      </w:tblGrid>
      <w:tr w:rsidR="00687EEE">
        <w:trPr>
          <w:trHeight w:val="240"/>
        </w:trPr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2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 том числе по областям наук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естественные науки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технические науки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медицинские науки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сельскохозяйст-</w:t>
            </w:r>
            <w:r>
              <w:br/>
              <w:t>венные науки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социально-экономические и общественные науки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гуманитарные науки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Б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7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Затраты на научные исследования и разработки – всего</w:t>
            </w:r>
            <w:r>
              <w:br/>
              <w:t>(сумма строк 402 и 415)………………………………………..……………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401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в том числе: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 xml:space="preserve">внутренние затраты на научные исследования и разработки – всего </w:t>
            </w:r>
            <w:r>
              <w:br/>
              <w:t>(сумма строк 403 и 411)………………………………………………...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402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в том числе:</w:t>
            </w:r>
            <w:r>
              <w:br/>
              <w:t xml:space="preserve">внутренние текущие затраты на научные исследования </w:t>
            </w:r>
            <w:r>
              <w:br/>
              <w:t xml:space="preserve">и разработки (без амортизации основных средств </w:t>
            </w:r>
            <w:r>
              <w:br/>
            </w:r>
            <w:r>
              <w:lastRenderedPageBreak/>
              <w:t xml:space="preserve">и нематериальных активов, используемых </w:t>
            </w:r>
            <w:r>
              <w:br/>
              <w:t>для научных исследований и разработок)</w:t>
            </w:r>
            <w:r>
              <w:br/>
              <w:t>(сумма строк 404, 406, 407, 409 и 410)………….…………………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lastRenderedPageBreak/>
              <w:t>403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850"/>
            </w:pPr>
            <w:r>
              <w:lastRenderedPageBreak/>
              <w:t>в том числе: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850"/>
            </w:pPr>
            <w:r>
              <w:t>затраты на оплату труда…………………………………………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404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1134"/>
            </w:pPr>
            <w:r>
              <w:t xml:space="preserve">из них работникам, выполнявшим научные исследования </w:t>
            </w:r>
            <w:r>
              <w:br/>
              <w:t xml:space="preserve">и разработки (без внешних совместителей и граждан, </w:t>
            </w:r>
            <w:r>
              <w:br/>
              <w:t xml:space="preserve">выполнявших работу по гражданско-правовым </w:t>
            </w:r>
            <w:r>
              <w:br/>
              <w:t>договорам)……………………………………………………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405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850"/>
            </w:pPr>
            <w:r>
              <w:t>отчисления на социальные нужды……………………………..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406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850"/>
            </w:pPr>
            <w:r>
              <w:t>затраты на специальное оборудование…………………………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407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1134"/>
            </w:pPr>
            <w:r>
              <w:t>из них на учитываемое в составе основных средств……..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408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850"/>
            </w:pPr>
            <w:r>
              <w:t>другие материальные затраты………………………………….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409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850"/>
            </w:pPr>
            <w:r>
              <w:t>прочие затраты………………………………………………….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410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капитальные затраты на научные исследования и разработки</w:t>
            </w:r>
            <w:r>
              <w:br/>
              <w:t>(сумма строк с 412 по 414)…………………………………............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411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850"/>
            </w:pPr>
            <w:r>
              <w:t>в том числе: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850"/>
            </w:pPr>
            <w:r>
              <w:t>земельные участки и здания……………………………………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412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850"/>
            </w:pPr>
            <w:r>
              <w:t>оборудование…………………………………………………….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413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850"/>
            </w:pPr>
            <w:r>
              <w:t>прочие капитальные затраты……………………………………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414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внешние затраты на научные исследования и разработки…………..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415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9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из них выполненные индивидуальными предпринимателями….</w:t>
            </w: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420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</w:tbl>
    <w:p w:rsidR="00687EEE" w:rsidRDefault="00687EEE">
      <w:pPr>
        <w:pStyle w:val="newncpi"/>
      </w:pPr>
      <w:r>
        <w:t> </w:t>
      </w:r>
    </w:p>
    <w:p w:rsidR="00687EEE" w:rsidRDefault="00687EEE">
      <w:pPr>
        <w:pStyle w:val="onestring"/>
      </w:pPr>
      <w:r>
        <w:t>Таблица 6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newncpi0"/>
        <w:jc w:val="center"/>
      </w:pPr>
      <w:r>
        <w:rPr>
          <w:b/>
          <w:bCs/>
        </w:rPr>
        <w:t>Амортизация основных средств и нематериальных активов</w:t>
      </w:r>
    </w:p>
    <w:p w:rsidR="00687EEE" w:rsidRDefault="00687EE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075"/>
        <w:gridCol w:w="2125"/>
        <w:gridCol w:w="6021"/>
      </w:tblGrid>
      <w:tr w:rsidR="00687EEE">
        <w:trPr>
          <w:trHeight w:val="238"/>
        </w:trPr>
        <w:tc>
          <w:tcPr>
            <w:tcW w:w="248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185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Всего, тысяч рублей</w:t>
            </w:r>
          </w:p>
        </w:tc>
      </w:tr>
      <w:tr w:rsidR="00687EEE">
        <w:trPr>
          <w:trHeight w:val="238"/>
        </w:trPr>
        <w:tc>
          <w:tcPr>
            <w:tcW w:w="2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Б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1</w:t>
            </w:r>
          </w:p>
        </w:tc>
      </w:tr>
      <w:tr w:rsidR="00687EEE">
        <w:trPr>
          <w:trHeight w:val="238"/>
        </w:trPr>
        <w:tc>
          <w:tcPr>
            <w:tcW w:w="2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Амортизация основных средств и нематериальных активов, используемых для научных исследований и разработок ………………………………………………………………………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416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</w:tbl>
    <w:p w:rsidR="00687EEE" w:rsidRDefault="00687EEE">
      <w:pPr>
        <w:pStyle w:val="newncpi"/>
      </w:pPr>
      <w:r>
        <w:t> </w:t>
      </w:r>
    </w:p>
    <w:p w:rsidR="00687EEE" w:rsidRDefault="00687EEE">
      <w:pPr>
        <w:pStyle w:val="onestring"/>
      </w:pPr>
      <w:r>
        <w:t>Таблица 7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newncpi0"/>
        <w:jc w:val="center"/>
      </w:pPr>
      <w:r>
        <w:rPr>
          <w:b/>
          <w:bCs/>
        </w:rPr>
        <w:t>Распределение внутренних текущих затрат на научные исследования и разработки по видам работ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edizmeren"/>
      </w:pPr>
      <w:r>
        <w:lastRenderedPageBreak/>
        <w:t>тысяч рублей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2"/>
        <w:gridCol w:w="882"/>
        <w:gridCol w:w="717"/>
        <w:gridCol w:w="1346"/>
        <w:gridCol w:w="1191"/>
        <w:gridCol w:w="1288"/>
        <w:gridCol w:w="2044"/>
        <w:gridCol w:w="1638"/>
        <w:gridCol w:w="1483"/>
      </w:tblGrid>
      <w:tr w:rsidR="00687EEE">
        <w:trPr>
          <w:trHeight w:val="240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2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 том числе по областям наук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естественные науки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технические науки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медицинские науки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сельскохозяйственные науки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социально-экономические и общественные науки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гуманитарные науки</w:t>
            </w:r>
          </w:p>
        </w:tc>
      </w:tr>
      <w:tr w:rsidR="00687EEE">
        <w:trPr>
          <w:trHeight w:val="24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Б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7</w:t>
            </w:r>
          </w:p>
        </w:tc>
      </w:tr>
      <w:tr w:rsidR="00687EEE">
        <w:trPr>
          <w:trHeight w:val="24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Внутренние текущие затраты на научные исследования </w:t>
            </w:r>
            <w:r>
              <w:br/>
              <w:t xml:space="preserve">и разработки (без амортизации основных средств </w:t>
            </w:r>
            <w:r>
              <w:br/>
              <w:t xml:space="preserve">и нематериальных активов, используемых </w:t>
            </w:r>
            <w:r>
              <w:br/>
              <w:t>для научных исследований и разработок)………………………….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501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7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в том числе:</w:t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7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фундаментальные научные исследования………………..</w:t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502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7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прикладные научные исследования………………………</w:t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503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1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экспериментальные разработки…………………………..</w:t>
            </w: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504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</w:tbl>
    <w:p w:rsidR="00687EEE" w:rsidRDefault="00687EEE">
      <w:pPr>
        <w:pStyle w:val="newncpi"/>
      </w:pPr>
      <w:r>
        <w:t> </w:t>
      </w:r>
    </w:p>
    <w:p w:rsidR="00687EEE" w:rsidRDefault="00687EEE">
      <w:pPr>
        <w:pStyle w:val="onestring"/>
      </w:pPr>
      <w:r>
        <w:t>Таблица 8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newncpi0"/>
        <w:jc w:val="center"/>
      </w:pPr>
      <w:r>
        <w:rPr>
          <w:b/>
          <w:bCs/>
        </w:rPr>
        <w:t>Объем выполненных научных исследований и разработок, оказанных научно-технических услуг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edizmeren"/>
      </w:pPr>
      <w:r>
        <w:t>тысяч рублей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3"/>
        <w:gridCol w:w="1278"/>
        <w:gridCol w:w="1278"/>
        <w:gridCol w:w="2472"/>
      </w:tblGrid>
      <w:tr w:rsidR="00687EEE">
        <w:trPr>
          <w:trHeight w:val="240"/>
        </w:trPr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Из него выполнено (оказано) собственными силами</w:t>
            </w:r>
          </w:p>
        </w:tc>
      </w:tr>
      <w:tr w:rsidR="00687EEE">
        <w:trPr>
          <w:trHeight w:val="240"/>
        </w:trPr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Б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2</w:t>
            </w:r>
          </w:p>
        </w:tc>
      </w:tr>
      <w:tr w:rsidR="00687EEE">
        <w:trPr>
          <w:trHeight w:val="240"/>
        </w:trPr>
        <w:tc>
          <w:tcPr>
            <w:tcW w:w="3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Объем выполненных научных исследований и разработок, оказанных научно-технических услуг (за вычетом налогов и сборов, </w:t>
            </w:r>
            <w:r>
              <w:br/>
              <w:t>исчисляемых из выручки) – всего (сумма строк 602 и 603)……………………………………………………………………………….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601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345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в том числе: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345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научных исследований и разработок…………………………………………….…………………………………………………..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602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3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научно-технических услуг………………………………….………………………………………………………………………...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603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</w:tbl>
    <w:p w:rsidR="00687EEE" w:rsidRDefault="00687EEE">
      <w:pPr>
        <w:pStyle w:val="zagrazdel"/>
      </w:pPr>
      <w:r>
        <w:t>РАЗДЕЛ III</w:t>
      </w:r>
      <w:r>
        <w:br/>
        <w:t>ИСТОЧНИКИ ФИНАНСИРОВАНИЯ ВНУТРЕННИХ ЗАТРАТ НА НАУЧНЫЕ ИССЛЕДОВАНИЯ И РАЗРАБОТКИ</w:t>
      </w:r>
    </w:p>
    <w:p w:rsidR="00687EEE" w:rsidRDefault="00687EEE">
      <w:pPr>
        <w:pStyle w:val="onestring"/>
      </w:pPr>
      <w:r>
        <w:t>Таблица 9</w:t>
      </w:r>
    </w:p>
    <w:p w:rsidR="00687EEE" w:rsidRDefault="00687E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7"/>
        <w:gridCol w:w="2268"/>
        <w:gridCol w:w="4036"/>
      </w:tblGrid>
      <w:tr w:rsidR="00687EEE">
        <w:trPr>
          <w:trHeight w:val="238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Всего, тысяч рублей</w:t>
            </w:r>
          </w:p>
        </w:tc>
      </w:tr>
      <w:tr w:rsidR="00687EEE">
        <w:trPr>
          <w:trHeight w:val="238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Б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1</w:t>
            </w:r>
          </w:p>
        </w:tc>
      </w:tr>
      <w:tr w:rsidR="00687EEE">
        <w:trPr>
          <w:trHeight w:val="238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Объем финансирования внутренних затрат на выполнение научных исследований и разработок</w:t>
            </w:r>
            <w:r>
              <w:br/>
              <w:t>(сумма строк 702, 703, с 707 по 711)………………………………………………………………………………….….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701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38"/>
        </w:trPr>
        <w:tc>
          <w:tcPr>
            <w:tcW w:w="305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lastRenderedPageBreak/>
              <w:t>в том числе:</w:t>
            </w:r>
          </w:p>
          <w:p w:rsidR="00687EEE" w:rsidRDefault="00687EEE">
            <w:pPr>
              <w:pStyle w:val="table10"/>
              <w:spacing w:before="120"/>
              <w:ind w:left="283"/>
            </w:pPr>
            <w:r>
              <w:t>собственные средства………………………………………………………………………………………………….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702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38"/>
        </w:trPr>
        <w:tc>
          <w:tcPr>
            <w:tcW w:w="305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бюджетные средства – всего (сумма строк с 704 по 706)…………………………………………………………..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703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38"/>
        </w:trPr>
        <w:tc>
          <w:tcPr>
            <w:tcW w:w="305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в том числе:</w:t>
            </w:r>
          </w:p>
          <w:p w:rsidR="00687EEE" w:rsidRDefault="00687EEE">
            <w:pPr>
              <w:pStyle w:val="table10"/>
              <w:spacing w:before="120"/>
              <w:ind w:left="567"/>
            </w:pPr>
            <w:r>
              <w:t>средства республиканского бюджета…………………………………………………………………………….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704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38"/>
        </w:trPr>
        <w:tc>
          <w:tcPr>
            <w:tcW w:w="305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средства местного бюджета……………………………………………………………………………………….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705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38"/>
        </w:trPr>
        <w:tc>
          <w:tcPr>
            <w:tcW w:w="305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средства бюджета Союзного государства ………………………………………………………………………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706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38"/>
        </w:trPr>
        <w:tc>
          <w:tcPr>
            <w:tcW w:w="305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средства внебюджетных фондов……………………………………………………………………………………..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707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38"/>
        </w:trPr>
        <w:tc>
          <w:tcPr>
            <w:tcW w:w="305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средства иностранных инвесторов, включая иностранные кредиты и займы……………………………………..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708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38"/>
        </w:trPr>
        <w:tc>
          <w:tcPr>
            <w:tcW w:w="305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кредиты и займы…………………………………….………………………..………………………………………..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709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38"/>
        </w:trPr>
        <w:tc>
          <w:tcPr>
            <w:tcW w:w="305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средства других организаций………………………………………………………………………………….………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710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38"/>
        </w:trPr>
        <w:tc>
          <w:tcPr>
            <w:tcW w:w="30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прочие…………………………………………………………………………………………………………………..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711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</w:tbl>
    <w:p w:rsidR="00687EEE" w:rsidRDefault="00687EEE">
      <w:pPr>
        <w:pStyle w:val="zagrazdel"/>
      </w:pPr>
      <w:r>
        <w:t>РАЗДЕЛ IV</w:t>
      </w:r>
      <w:r>
        <w:br/>
        <w:t>КОММЕРЦИАЛИЗАЦИЯ РЕЗУЛЬТАТОВ ИНТЕЛЛЕКТУАЛЬНОЙ ДЕЯТЕЛЬНОСТИ</w:t>
      </w:r>
    </w:p>
    <w:p w:rsidR="00687EEE" w:rsidRDefault="00687EEE">
      <w:pPr>
        <w:pStyle w:val="onestring"/>
      </w:pPr>
      <w:r>
        <w:t>Таблица 10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newncpi0"/>
        <w:jc w:val="center"/>
      </w:pPr>
      <w:r>
        <w:rPr>
          <w:b/>
          <w:bCs/>
        </w:rPr>
        <w:t>Поступление (выплата) денежных средств по договорам, позволяющим распоряжаться имущественными правами на результаты интеллектуальной деятельности, созданные при выполнении научных исследований и разработок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edizmeren"/>
      </w:pPr>
      <w:r>
        <w:t>тысяч рублей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736"/>
        <w:gridCol w:w="668"/>
        <w:gridCol w:w="1690"/>
        <w:gridCol w:w="1320"/>
        <w:gridCol w:w="740"/>
        <w:gridCol w:w="662"/>
        <w:gridCol w:w="1291"/>
        <w:gridCol w:w="714"/>
        <w:gridCol w:w="1719"/>
        <w:gridCol w:w="1350"/>
        <w:gridCol w:w="740"/>
        <w:gridCol w:w="691"/>
        <w:gridCol w:w="1314"/>
      </w:tblGrid>
      <w:tr w:rsidR="00687EEE">
        <w:trPr>
          <w:trHeight w:val="240"/>
        </w:trPr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Код</w:t>
            </w:r>
            <w:r>
              <w:br/>
              <w:t>строки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Посту-</w:t>
            </w:r>
            <w:r>
              <w:br/>
              <w:t>пило – всего</w:t>
            </w:r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 том числе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Выпла-</w:t>
            </w:r>
            <w:r>
              <w:br/>
              <w:t>чено – всего</w:t>
            </w:r>
          </w:p>
        </w:tc>
        <w:tc>
          <w:tcPr>
            <w:tcW w:w="1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 том числе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от юридических лиц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от физи-</w:t>
            </w:r>
            <w:r>
              <w:br/>
              <w:t>ческих лиц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от нерезидентов Республики 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юридическим лицам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физи-</w:t>
            </w:r>
            <w:r>
              <w:br/>
              <w:t>ческим лицам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нерезидентам Республики Беларусь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научно-исследо-</w:t>
            </w:r>
            <w:r>
              <w:br/>
              <w:t>вательских организаций, конструкторских, проектно-конструкторских, технологических организаций, проектных и проектно-изыскательских организаций, опытных (эксперимен-</w:t>
            </w:r>
            <w:r>
              <w:br/>
            </w:r>
            <w:r>
              <w:lastRenderedPageBreak/>
              <w:t>тальных) организаций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lastRenderedPageBreak/>
              <w:t>учреждений образования, реализующих образова-</w:t>
            </w:r>
            <w:r>
              <w:br/>
              <w:t>тельные программы высшего образования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других органи-</w:t>
            </w:r>
            <w:r>
              <w:br/>
              <w:t>заций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научно-исследо-</w:t>
            </w:r>
            <w:r>
              <w:br/>
              <w:t>вательским организациям, конструкторским, проектно-конструкторским, технологическим организациям, проектным и проектно-изыскательским организациям, опытным (эксперимен-</w:t>
            </w:r>
            <w:r>
              <w:br/>
            </w:r>
            <w:r>
              <w:lastRenderedPageBreak/>
              <w:t>тальным) организациям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lastRenderedPageBreak/>
              <w:t>учреждениям образования, реализующим образова-</w:t>
            </w:r>
            <w:r>
              <w:br/>
              <w:t>тельные программы высшего образования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другим органи-</w:t>
            </w:r>
            <w:r>
              <w:br/>
              <w:t>зациям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87EEE">
        <w:trPr>
          <w:trHeight w:val="24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lastRenderedPageBreak/>
              <w:t>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Б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12</w:t>
            </w:r>
          </w:p>
        </w:tc>
      </w:tr>
      <w:tr w:rsidR="00687EEE">
        <w:trPr>
          <w:trHeight w:val="24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Всего денежных средств (сумма строк с 802 по 810)….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801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 xml:space="preserve">в том числе по договорам, позволяющим </w:t>
            </w:r>
            <w:r>
              <w:br/>
              <w:t xml:space="preserve">распоряжаться </w:t>
            </w:r>
            <w:r>
              <w:br/>
              <w:t xml:space="preserve">имущественными </w:t>
            </w:r>
            <w:r>
              <w:br/>
              <w:t>правами на: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изобретения………...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802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полезные модели…..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803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промышленные образцы…………….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804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секреты производства (ноу-хау)……………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805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компьютерные программы…………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806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банки данных………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807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топологии интегральных микросхем………….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808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сорта растений и породы животных ………………………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809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567"/>
            </w:pPr>
            <w:r>
              <w:t>другие результаты интеллектуальной деятельности……….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810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</w:tbl>
    <w:p w:rsidR="00687EEE" w:rsidRDefault="00687EEE">
      <w:pPr>
        <w:pStyle w:val="newncpi"/>
      </w:pPr>
      <w:r>
        <w:t> </w:t>
      </w:r>
    </w:p>
    <w:p w:rsidR="00687EEE" w:rsidRDefault="00687EEE">
      <w:pPr>
        <w:pStyle w:val="onestring"/>
      </w:pPr>
      <w:r>
        <w:t>Таблица 11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newncpi0"/>
        <w:jc w:val="center"/>
      </w:pPr>
      <w:r>
        <w:rPr>
          <w:b/>
          <w:bCs/>
        </w:rPr>
        <w:t>Количество заключенных в отчетном году договоров, позволяющих распоряжаться имущественными правами на результаты интеллектуальной деятельности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edizmeren"/>
      </w:pPr>
      <w:r>
        <w:t>единиц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  <w:gridCol w:w="2271"/>
        <w:gridCol w:w="4318"/>
      </w:tblGrid>
      <w:tr w:rsidR="00687EEE">
        <w:trPr>
          <w:trHeight w:val="240"/>
        </w:trPr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Всего</w:t>
            </w:r>
          </w:p>
        </w:tc>
      </w:tr>
      <w:tr w:rsidR="00687EEE">
        <w:trPr>
          <w:trHeight w:val="240"/>
        </w:trPr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Б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1</w:t>
            </w:r>
          </w:p>
        </w:tc>
      </w:tr>
      <w:tr w:rsidR="00687EEE">
        <w:trPr>
          <w:trHeight w:val="240"/>
        </w:trPr>
        <w:tc>
          <w:tcPr>
            <w:tcW w:w="2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Количество заключенных в отчетном году договоров, позволяющих распоряжаться имущественными правами на результаты интеллектуальной деятельности: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9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lastRenderedPageBreak/>
              <w:t>изобретения…………………………………………………………………………………………………………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813</w:t>
            </w:r>
          </w:p>
        </w:tc>
        <w:tc>
          <w:tcPr>
            <w:tcW w:w="1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9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полезные модели.…………………………………………………………………………………….…………….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814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9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промышленные образцы………………………………………………………………………….……………….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815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9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секреты производства (ноу-хау)….…………………………………………………………………………….….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816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9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компьютерные программы..…………………………...…………………………………………….……………..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817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9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топологии интегральных микросхем ……………………………………………………………………………...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818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9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банки данных …………………………………………………………………………………………...………….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819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9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сорта растений и породы животных.………………………………………………………………...……………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820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9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  <w:ind w:left="283"/>
            </w:pPr>
            <w:r>
              <w:t>другие результаты интеллектуальной деятельности…………………………………………………………….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spacing w:before="120"/>
              <w:jc w:val="center"/>
            </w:pPr>
            <w:r>
              <w:t>821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spacing w:before="120"/>
            </w:pPr>
            <w:r>
              <w:t> </w:t>
            </w:r>
          </w:p>
        </w:tc>
      </w:tr>
    </w:tbl>
    <w:p w:rsidR="00687EEE" w:rsidRDefault="00687EEE">
      <w:pPr>
        <w:pStyle w:val="zagrazdel"/>
      </w:pPr>
      <w:r>
        <w:t>РАЗДЕЛ V</w:t>
      </w:r>
      <w:r>
        <w:br/>
        <w:t>СПРАВОЧНАЯ ИНФОРМАЦИЯ</w:t>
      </w:r>
    </w:p>
    <w:p w:rsidR="00687EEE" w:rsidRDefault="00687EEE">
      <w:pPr>
        <w:pStyle w:val="onestring"/>
      </w:pPr>
      <w:r>
        <w:t>Таблица 12</w:t>
      </w:r>
    </w:p>
    <w:p w:rsidR="00687EEE" w:rsidRDefault="00687EE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991"/>
        <w:gridCol w:w="2015"/>
        <w:gridCol w:w="2320"/>
        <w:gridCol w:w="2949"/>
        <w:gridCol w:w="2946"/>
      </w:tblGrid>
      <w:tr w:rsidR="00687EEE">
        <w:trPr>
          <w:trHeight w:val="240"/>
        </w:trPr>
        <w:tc>
          <w:tcPr>
            <w:tcW w:w="184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7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Все рабочее время</w:t>
            </w:r>
          </w:p>
        </w:tc>
        <w:tc>
          <w:tcPr>
            <w:tcW w:w="90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Половина или более половины рабочего времени</w:t>
            </w:r>
          </w:p>
        </w:tc>
        <w:tc>
          <w:tcPr>
            <w:tcW w:w="90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Менее половины рабочего времени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87EEE">
        <w:trPr>
          <w:trHeight w:val="240"/>
        </w:trPr>
        <w:tc>
          <w:tcPr>
            <w:tcW w:w="1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Б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EEE" w:rsidRDefault="00687EEE">
            <w:pPr>
              <w:pStyle w:val="table10"/>
              <w:jc w:val="center"/>
            </w:pPr>
            <w:r>
              <w:t>3</w:t>
            </w:r>
          </w:p>
        </w:tc>
      </w:tr>
      <w:tr w:rsidR="00687EEE">
        <w:trPr>
          <w:trHeight w:val="240"/>
        </w:trPr>
        <w:tc>
          <w:tcPr>
            <w:tcW w:w="184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Время, затраченное исследователями на выполнение научных исследований и разработок (в соответствующей графе проставляется код «1»)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table10"/>
              <w:jc w:val="center"/>
            </w:pPr>
            <w:r>
              <w:t>901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</w:tr>
    </w:tbl>
    <w:p w:rsidR="00687EEE" w:rsidRDefault="00687E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851"/>
        <w:gridCol w:w="2269"/>
        <w:gridCol w:w="1133"/>
        <w:gridCol w:w="3756"/>
      </w:tblGrid>
      <w:tr w:rsidR="00687EEE">
        <w:trPr>
          <w:trHeight w:val="240"/>
        </w:trPr>
        <w:tc>
          <w:tcPr>
            <w:tcW w:w="25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newncpi0"/>
              <w:jc w:val="left"/>
            </w:pPr>
            <w:r>
              <w:t>Лицо, ответственное за составление</w:t>
            </w:r>
            <w:r>
              <w:br/>
              <w:t>и представление первичных</w:t>
            </w:r>
            <w:r>
              <w:br/>
              <w:t>статистических данных ___________________________</w:t>
            </w:r>
          </w:p>
        </w:tc>
        <w:tc>
          <w:tcPr>
            <w:tcW w:w="131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15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687EEE">
        <w:trPr>
          <w:trHeight w:val="240"/>
        </w:trPr>
        <w:tc>
          <w:tcPr>
            <w:tcW w:w="25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undline"/>
              <w:ind w:left="420" w:right="177"/>
              <w:jc w:val="center"/>
            </w:pPr>
            <w:r>
              <w:t>(должность)</w:t>
            </w:r>
          </w:p>
        </w:tc>
        <w:tc>
          <w:tcPr>
            <w:tcW w:w="131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687EEE">
        <w:trPr>
          <w:trHeight w:val="240"/>
        </w:trPr>
        <w:tc>
          <w:tcPr>
            <w:tcW w:w="25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undline"/>
              <w:ind w:left="4810" w:right="177"/>
              <w:jc w:val="center"/>
            </w:pPr>
            <w:r>
              <w:t> </w:t>
            </w:r>
          </w:p>
        </w:tc>
        <w:tc>
          <w:tcPr>
            <w:tcW w:w="131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undline"/>
              <w:jc w:val="center"/>
            </w:pPr>
            <w:r>
              <w:t> </w:t>
            </w:r>
          </w:p>
        </w:tc>
      </w:tr>
      <w:tr w:rsidR="00687EEE">
        <w:trPr>
          <w:trHeight w:val="240"/>
        </w:trPr>
        <w:tc>
          <w:tcPr>
            <w:tcW w:w="279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newncpi0"/>
              <w:jc w:val="center"/>
            </w:pPr>
            <w:r>
              <w:t>___________________________________________________________________________</w:t>
            </w:r>
          </w:p>
        </w:tc>
        <w:tc>
          <w:tcPr>
            <w:tcW w:w="6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15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7EEE" w:rsidRDefault="00687EEE">
            <w:pPr>
              <w:pStyle w:val="newncpi0"/>
              <w:jc w:val="center"/>
            </w:pPr>
            <w:r>
              <w:t>_____ _________________________ 20___ г.</w:t>
            </w:r>
          </w:p>
        </w:tc>
      </w:tr>
      <w:tr w:rsidR="00687EEE">
        <w:trPr>
          <w:trHeight w:val="240"/>
        </w:trPr>
        <w:tc>
          <w:tcPr>
            <w:tcW w:w="279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ind w:right="206"/>
              <w:jc w:val="center"/>
            </w:pPr>
            <w:r>
              <w:t>(контактный номер телефона, адрес электронной почты)</w:t>
            </w:r>
          </w:p>
        </w:tc>
        <w:tc>
          <w:tcPr>
            <w:tcW w:w="6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 </w:t>
            </w:r>
          </w:p>
        </w:tc>
        <w:tc>
          <w:tcPr>
            <w:tcW w:w="15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 xml:space="preserve">(дата составления государственной </w:t>
            </w:r>
            <w:r>
              <w:br/>
              <w:t>статистической отчетности)</w:t>
            </w:r>
          </w:p>
        </w:tc>
      </w:tr>
    </w:tbl>
    <w:p w:rsidR="00687EEE" w:rsidRDefault="00687EEE">
      <w:pPr>
        <w:pStyle w:val="newncpi"/>
      </w:pPr>
      <w:r>
        <w:t> </w:t>
      </w:r>
    </w:p>
    <w:p w:rsidR="00687EEE" w:rsidRDefault="00687EEE">
      <w:pPr>
        <w:rPr>
          <w:rFonts w:eastAsia="Times New Roman"/>
        </w:rPr>
        <w:sectPr w:rsidR="00687EEE" w:rsidSect="00687EEE">
          <w:pgSz w:w="16860" w:h="11900" w:orient="landscape"/>
          <w:pgMar w:top="567" w:right="289" w:bottom="567" w:left="340" w:header="280" w:footer="0" w:gutter="0"/>
          <w:cols w:space="720"/>
          <w:docGrid w:linePitch="408"/>
        </w:sectPr>
      </w:pPr>
    </w:p>
    <w:p w:rsidR="00687EEE" w:rsidRDefault="00687EE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687"/>
      </w:tblGrid>
      <w:tr w:rsidR="00687EEE">
        <w:trPr>
          <w:trHeight w:val="238"/>
        </w:trPr>
        <w:tc>
          <w:tcPr>
            <w:tcW w:w="3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newncpi"/>
            </w:pPr>
            <w:r>
              <w:t> 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capu1"/>
            </w:pPr>
            <w:r>
              <w:t>УТВЕРЖДЕНО</w:t>
            </w:r>
          </w:p>
          <w:p w:rsidR="00687EEE" w:rsidRDefault="00687EEE">
            <w:pPr>
              <w:pStyle w:val="cap1"/>
            </w:pPr>
            <w:r>
              <w:t xml:space="preserve">Постановление </w:t>
            </w:r>
            <w:r>
              <w:br/>
              <w:t xml:space="preserve">Национального </w:t>
            </w:r>
            <w:r>
              <w:br/>
              <w:t xml:space="preserve">статистического комитета </w:t>
            </w:r>
            <w:r>
              <w:br/>
              <w:t>Республики Беларусь</w:t>
            </w:r>
            <w:r>
              <w:br/>
              <w:t>19.07.2019 № 59</w:t>
            </w:r>
          </w:p>
        </w:tc>
      </w:tr>
    </w:tbl>
    <w:p w:rsidR="00687EEE" w:rsidRDefault="00687EEE">
      <w:pPr>
        <w:pStyle w:val="titleu"/>
      </w:pPr>
      <w:r>
        <w:t>УКАЗАНИЯ</w:t>
      </w:r>
      <w:r>
        <w:br/>
        <w:t>по заполнению формы государственной статистической отчетности 1-нт (наука) «Отчет о выполнении научных исследований и разработок»</w:t>
      </w:r>
    </w:p>
    <w:p w:rsidR="00687EEE" w:rsidRDefault="00687EEE">
      <w:pPr>
        <w:pStyle w:val="chapter"/>
      </w:pPr>
      <w:r>
        <w:t>ГЛАВА 1</w:t>
      </w:r>
      <w:r>
        <w:br/>
        <w:t>ОБЩИЕ ПОЛОЖЕНИЯ</w:t>
      </w:r>
    </w:p>
    <w:p w:rsidR="00687EEE" w:rsidRDefault="00687EEE">
      <w:pPr>
        <w:pStyle w:val="point"/>
      </w:pPr>
      <w:r>
        <w:t>1. Государственную статистическую отчетность по форме 1-нт (наука) «Отчет о выполнении научных исследований и разработок» (далее – отчет) представляют юридические лица, обособленные подразделения юридических лиц, выполнявшие в отчетном году научные исследования и разработки (далее, если не определено иное, – организации).</w:t>
      </w:r>
    </w:p>
    <w:p w:rsidR="00687EEE" w:rsidRDefault="00687EEE">
      <w:pPr>
        <w:pStyle w:val="newncpi"/>
      </w:pPr>
      <w:r>
        <w:t>Юридические лица, обособленные подразделения юридических лиц составляют отчет, включая первичные статистические данные по входящим в их структуру подразделениям.</w:t>
      </w:r>
    </w:p>
    <w:p w:rsidR="00687EEE" w:rsidRDefault="00687EEE">
      <w:pPr>
        <w:pStyle w:val="point"/>
      </w:pPr>
      <w:r>
        <w:t>2. Представление отчета в виде электронного документа осуществляется с использованием специализированного программного обеспечения, которое размещается вместе с необходимыми инструктивными материалами по его развертыванию и использованию на официальном сайте Национального статистического комитета в глобальной компьютерной сети Интернет http://www.belstat.gov.by.</w:t>
      </w:r>
    </w:p>
    <w:p w:rsidR="00687EEE" w:rsidRDefault="00687EEE">
      <w:pPr>
        <w:pStyle w:val="point"/>
      </w:pPr>
      <w:r>
        <w:t>3. Отчет заполняется на основании следующих первичных учетных и иных документов: договоров на выполнение научно-исследовательских, опытно-конструкторских и опытно-технологических работ, актов приемки выполненных научно-исследовательских, опытно-конструкторских и опытно-технологических работ, договоров на передачу прав на объекты интеллектуальной собственности, личных листков по учету кадров, товарно-транспортных накладных, товарных накладных, регистров бухгалтерского учета, других первичных учетных и иных документов.</w:t>
      </w:r>
    </w:p>
    <w:p w:rsidR="00687EEE" w:rsidRDefault="00687EEE">
      <w:pPr>
        <w:pStyle w:val="point"/>
      </w:pPr>
      <w:r>
        <w:t>4. Данные отчета заполняются в целых числах.</w:t>
      </w:r>
    </w:p>
    <w:p w:rsidR="00687EEE" w:rsidRDefault="00687EEE">
      <w:pPr>
        <w:pStyle w:val="point"/>
      </w:pPr>
      <w:r>
        <w:t>5. Под научными исследованиями понимается творческая деятельность, направленная на получение новых знаний и способов их применения.</w:t>
      </w:r>
    </w:p>
    <w:p w:rsidR="00687EEE" w:rsidRDefault="00687EEE">
      <w:pPr>
        <w:pStyle w:val="point"/>
      </w:pPr>
      <w:r>
        <w:t>6. Под разработками понимается деятельность, направленная на создание или усовершенствование способов и средств осуществления процессов в конкретной области практической деятельности, в частности на создание новой продукции и технологий. Разработка новой продукции и технологий включает проведение опытно-конструкторских (при создании изделий) и опытно-технологических (при создании материалов, веществ, технологий) работ.</w:t>
      </w:r>
    </w:p>
    <w:p w:rsidR="00687EEE" w:rsidRDefault="00687EEE">
      <w:pPr>
        <w:pStyle w:val="point"/>
      </w:pPr>
      <w:r>
        <w:t>7. К научным исследованиям и разработкам относятся фундаментальные научные исследования, прикладные научные исследования, экспериментальные разработки, включая создание опытных образцов.</w:t>
      </w:r>
    </w:p>
    <w:p w:rsidR="00687EEE" w:rsidRDefault="00687EEE">
      <w:pPr>
        <w:pStyle w:val="newncpi"/>
      </w:pPr>
      <w:r>
        <w:t>В научные исследования и разработки не включаются следующие виды деятельности: образование и подготовка кадров; другие виды научно-технической деятельности (научно-технические услуги, в том числе маркетинговая деятельность; сбор и обработка данных общего назначения (если это не относится к конкретным исследовательским работам), испытания и стандартизация, предпроектные работы, специализированные медицинские услуги; адаптация, поддержка и сопровождение существующего программного обеспечения); производственная деятельность (включая внедрение нововведений); управление и другая вспомогательная деятельность (деятельность органов управления исследованиями и разработками, их финансирование).</w:t>
      </w:r>
    </w:p>
    <w:p w:rsidR="00687EEE" w:rsidRDefault="00687EEE">
      <w:pPr>
        <w:pStyle w:val="chapter"/>
      </w:pPr>
      <w:r>
        <w:lastRenderedPageBreak/>
        <w:t>ГЛАВА 2</w:t>
      </w:r>
      <w:r>
        <w:br/>
        <w:t>ПОРЯДОК ЗАПОЛНЕНИЯ РАЗДЕЛА I</w:t>
      </w:r>
      <w:r>
        <w:br/>
        <w:t>«ПЕРСОНАЛ, ЗАНЯТЫЙ НАУЧНЫМИ ИССЛЕДОВАНИЯМИ И РАЗРАБОТКАМИ»</w:t>
      </w:r>
    </w:p>
    <w:p w:rsidR="00687EEE" w:rsidRDefault="00687EEE">
      <w:pPr>
        <w:pStyle w:val="point"/>
      </w:pPr>
      <w:r>
        <w:t>8. При заполнении раздела I следует руководствоваться Указаниями по заполнению в формах государственных статистических наблюдений статистических показателей по труду, утвержденными постановлением Национального статистического комитета Республики Беларусь от 20 января 2020 г. № 1.</w:t>
      </w:r>
    </w:p>
    <w:p w:rsidR="00687EEE" w:rsidRDefault="00687EEE">
      <w:pPr>
        <w:pStyle w:val="point"/>
      </w:pPr>
      <w:r>
        <w:t>9. В разделе I не отражаются данные о работниках, занятых преимущественно оказанием научно-технических услуг другим организациям или иными видами деятельности, не связанными с научными исследованиями и разработками.</w:t>
      </w:r>
    </w:p>
    <w:p w:rsidR="00687EEE" w:rsidRDefault="00687EEE">
      <w:pPr>
        <w:pStyle w:val="point"/>
      </w:pPr>
      <w:r>
        <w:t>10. По строке 101 таблицы 1 отражается списочная численность работников, выполнявших научные исследования и разработки, на конец отчетного года (без внешних совместителей и граждан, выполнявших работу по гражданско-правовым договорам; работников, находящихся в отпусках по беременности и родам, по уходу за ребенком до достижения им возраста трех лет). К ним относятся работники, состоящие в списочном составе организации (подразделений учреждений высшего образования и иных организаций), выполнявшие научные исследования и разработки.</w:t>
      </w:r>
    </w:p>
    <w:p w:rsidR="00687EEE" w:rsidRDefault="00687EEE">
      <w:pPr>
        <w:pStyle w:val="point"/>
      </w:pPr>
      <w:r>
        <w:t>11. По строке 102 таблицы 1 отражается численность исследователей. К ним относятся работники, профессионально занимающиеся научными исследованиями и разработками и непосредственно осуществляющие создание новых знаний, продуктов, процессов, методов и систем, а также управление указанными видами деятельности. В эту категорию работников включается также административно-управленческий персонал, осуществляющий непосредственное руководство исследовательским процессом, в том числе руководители научных организаций и подразделений, выполнявших научные исследования и разработки.</w:t>
      </w:r>
    </w:p>
    <w:p w:rsidR="00687EEE" w:rsidRDefault="00687EEE">
      <w:pPr>
        <w:pStyle w:val="point"/>
      </w:pPr>
      <w:r>
        <w:t>12. По строке 103 таблицы 1 отражается численность техников. К ним относятся работники, которые участвуют в научных исследованиях и разработках, выполняя технические функции, как правило, под руководством исследователей (эксплуатацию и обслуживание научных приборов, лабораторного оборудования, вычислительной техники, подготовку материалов, чертежей, проведение экспериментов, опытов и анализов и тому подобное).</w:t>
      </w:r>
    </w:p>
    <w:p w:rsidR="00687EEE" w:rsidRDefault="00687EEE">
      <w:pPr>
        <w:pStyle w:val="point"/>
      </w:pPr>
      <w:r>
        <w:t>13. По строке 104 таблицы 1 отражается численность вспомогательного персонала, к которому относятся работники, выполнявшие вспомогательные функции, связанные с проведением научных исследований и разработок: работники планово-экономических, финансовых подразделений, патентных служб, подразделений научно-технической информации, научно-технических библиотек; рабочие, осуществлявшие монтаж, наладку, обслуживание и ремонт научного оборудования и приборов; рабочие опытных (экспериментальных) производств; лаборанты, не имеющие высшего и среднего специального образования, а также работники бухгалтерии, кадровой службы, канцелярии, подразделений материально-технического обеспечения.</w:t>
      </w:r>
    </w:p>
    <w:p w:rsidR="00687EEE" w:rsidRDefault="00687EEE">
      <w:pPr>
        <w:pStyle w:val="newncpi"/>
      </w:pPr>
      <w:r>
        <w:t>По строке 104 таблицы 1 не отражается численность работников, работающих по трудовым договорам (контрактам) в организации и выполняющих функции, связанные с обеспечением безопасности, уборкой, техническим обслуживанием и тому подобные.</w:t>
      </w:r>
    </w:p>
    <w:p w:rsidR="00687EEE" w:rsidRDefault="00687EEE">
      <w:pPr>
        <w:pStyle w:val="point"/>
      </w:pPr>
      <w:r>
        <w:t>14. По строкам с 106 по 109 таблицы 1 отражается среднегодовая численность внешних совместителей, а также среднегодовая численность граждан, выполнявших в отчетном году по гражданско-правовым договорам научные исследования и разработки либо вспомогательные и иные функции, связанные с их проведением.</w:t>
      </w:r>
    </w:p>
    <w:p w:rsidR="00687EEE" w:rsidRDefault="00687EEE">
      <w:pPr>
        <w:pStyle w:val="newncpi"/>
      </w:pPr>
      <w:r>
        <w:t>Учреждения высшего образования по строкам с 106 по 109 таблицы 1 отражают численность научно-педагогических работников, которые наряду с педагогической деятельностью выполняли научные исследования и разработки в научно-исследовательских подразделениях или на кафедрах учреждений высшего образования.</w:t>
      </w:r>
    </w:p>
    <w:p w:rsidR="00687EEE" w:rsidRDefault="00687EEE">
      <w:pPr>
        <w:pStyle w:val="point"/>
      </w:pPr>
      <w:r>
        <w:t xml:space="preserve">15. По строке 110 таблицы 2 отражаются данные о числе человеко-дней за отчетный год фактически отработанных внешними совместителями и гражданами, выполнявшими работу по гражданско-правовым договорам, которое принимается равным количеству </w:t>
      </w:r>
      <w:r>
        <w:lastRenderedPageBreak/>
        <w:t>календарных дней периода выполнения работ по соответствующему гражданско-правовому договору.</w:t>
      </w:r>
    </w:p>
    <w:p w:rsidR="00687EEE" w:rsidRDefault="00687EEE">
      <w:pPr>
        <w:pStyle w:val="newncpi"/>
      </w:pPr>
      <w:r>
        <w:t>Показатели приводятся по данным следующих первичных учетных документов: табель учета использования рабочего времени, календарные планы работ, предусмотренные гражданско-правовыми договорами.</w:t>
      </w:r>
    </w:p>
    <w:p w:rsidR="00687EEE" w:rsidRDefault="00687EEE">
      <w:pPr>
        <w:pStyle w:val="point"/>
      </w:pPr>
      <w:r>
        <w:t>16. По строкам с 201 по 207 таблицы 3 распределение численности исследователей по областям наук приводится на основании тематики выполняемых работ.</w:t>
      </w:r>
    </w:p>
    <w:p w:rsidR="00687EEE" w:rsidRDefault="00687EEE">
      <w:pPr>
        <w:pStyle w:val="newncpi"/>
      </w:pPr>
      <w:r>
        <w:t>Данные отражаются в соответствии с перечнем областей и отраслей наук согласно приложению.</w:t>
      </w:r>
    </w:p>
    <w:p w:rsidR="00687EEE" w:rsidRDefault="00687EEE">
      <w:pPr>
        <w:pStyle w:val="point"/>
      </w:pPr>
      <w:r>
        <w:t>17. Данные по строке 201 в графе 1 таблицы 3 должны быть равны данным по строке 102 в графе 1 таблицы 1.</w:t>
      </w:r>
    </w:p>
    <w:p w:rsidR="00687EEE" w:rsidRDefault="00687EEE">
      <w:pPr>
        <w:pStyle w:val="point"/>
      </w:pPr>
      <w:r>
        <w:t>18. Данные по строке 301 в графе 1 таблицы 4 должны быть равны данным по строке 102 в графе 1 таблицы 1.</w:t>
      </w:r>
    </w:p>
    <w:p w:rsidR="00687EEE" w:rsidRDefault="00687EEE">
      <w:pPr>
        <w:pStyle w:val="chapter"/>
      </w:pPr>
      <w:r>
        <w:t>ГЛАВА 3</w:t>
      </w:r>
      <w:r>
        <w:br/>
        <w:t>ПОРЯДОК ЗАПОЛНЕНИЯ РАЗДЕЛА II</w:t>
      </w:r>
      <w:r>
        <w:br/>
        <w:t>«ЗАТРАТЫ НА НАУЧНЫЕ ИССЛЕДОВАНИЯ И РАЗРАБОТКИ»</w:t>
      </w:r>
    </w:p>
    <w:p w:rsidR="00687EEE" w:rsidRDefault="00687EEE">
      <w:pPr>
        <w:pStyle w:val="point"/>
      </w:pPr>
      <w:r>
        <w:t>19. В разделе II отражаются затраты на выполнение научных исследований и разработок, осуществленных в отчетном году, независимо от источников происхождения средств, включая затраты на исследования и разработки, выполненные организацией для собственных нужд за счет собственных средств.</w:t>
      </w:r>
    </w:p>
    <w:p w:rsidR="00687EEE" w:rsidRDefault="00687EEE">
      <w:pPr>
        <w:pStyle w:val="newncpi"/>
      </w:pPr>
      <w:r>
        <w:t>В состав затрат не включается сумма амортизационных отчислений на полное восстановление основных средств и нематериальных активов.</w:t>
      </w:r>
    </w:p>
    <w:p w:rsidR="00687EEE" w:rsidRDefault="00687EEE">
      <w:pPr>
        <w:pStyle w:val="newncpi"/>
      </w:pPr>
      <w:r>
        <w:t>Распределение затрат на научные исследования и разработки осуществляется в соответствии с перечнем областей и отраслей наук согласно приложению.</w:t>
      </w:r>
    </w:p>
    <w:p w:rsidR="00687EEE" w:rsidRDefault="00687EEE">
      <w:pPr>
        <w:pStyle w:val="point"/>
      </w:pPr>
      <w:r>
        <w:t>20. По строке 401 таблицы 5 отражается общая сумма затрат на выполнение научных исследований и разработок (с учетом работ, выполненных соисполнителями) за отчетный год, включая как текущие, так и капитальные затраты.</w:t>
      </w:r>
    </w:p>
    <w:p w:rsidR="00687EEE" w:rsidRDefault="00687EEE">
      <w:pPr>
        <w:pStyle w:val="point"/>
      </w:pPr>
      <w:r>
        <w:t>21. По строке 402 таблицы 5 отражаются внутренние затраты на выполнение научных исследований и разработок собственными силами организации.</w:t>
      </w:r>
    </w:p>
    <w:p w:rsidR="00687EEE" w:rsidRDefault="00687EEE">
      <w:pPr>
        <w:pStyle w:val="point"/>
      </w:pPr>
      <w:r>
        <w:t>22. По строке 403 таблицы 5 отражаются внутренние текущие затраты на выполнение научных исследований и разработок собственными силами организации без учета капитальных вложений.</w:t>
      </w:r>
    </w:p>
    <w:p w:rsidR="00687EEE" w:rsidRDefault="00687EEE">
      <w:pPr>
        <w:pStyle w:val="point"/>
      </w:pPr>
      <w:r>
        <w:t>23. По строке 404 таблицы 5 отражаются затраты на оплату труда работников списочного и несписочного состава, включая выплаты заработной платы за выполненную работу, отработанное и неотработанное время, выплаты стимулирующего и компенсирующего характера, другие выплаты, включаемые в состав фонда заработной платы.</w:t>
      </w:r>
    </w:p>
    <w:p w:rsidR="00687EEE" w:rsidRDefault="00687EEE">
      <w:pPr>
        <w:pStyle w:val="point"/>
      </w:pPr>
      <w:r>
        <w:t>24. По строке 405 таблицы 5 отражаются затраты на оплату труда работникам, выполнявшим научные исследования и разработки.</w:t>
      </w:r>
    </w:p>
    <w:p w:rsidR="00687EEE" w:rsidRDefault="00687EEE">
      <w:pPr>
        <w:pStyle w:val="newncpi"/>
      </w:pPr>
      <w:r>
        <w:t>Затраты на оплату труда работников, выполнявших научные исследования и разработки по совместительству, по строке 405 не отражаются.</w:t>
      </w:r>
    </w:p>
    <w:p w:rsidR="00687EEE" w:rsidRDefault="00687EEE">
      <w:pPr>
        <w:pStyle w:val="point"/>
      </w:pPr>
      <w:r>
        <w:t>25. По строке 406 таблицы 5 отражаются данные об обязательных страховых взносах в бюджет государственного внебюджетного фонда социальной защиты населения Республики Беларусь.</w:t>
      </w:r>
    </w:p>
    <w:p w:rsidR="00687EEE" w:rsidRDefault="00687EEE">
      <w:pPr>
        <w:pStyle w:val="point"/>
      </w:pPr>
      <w:r>
        <w:t>26. По строке 407 таблицы 5 отражаются затраты на приобретение и изготовление специальных инструментов, приспособлений, приборов, стендов, аппаратов, механизмов, устройств и другого специального оборудования, необходимого для выполнения конкретной работы, включая расходы на проектирование, транспортировку и установку.</w:t>
      </w:r>
    </w:p>
    <w:p w:rsidR="00687EEE" w:rsidRDefault="00687EEE">
      <w:pPr>
        <w:pStyle w:val="point"/>
      </w:pPr>
      <w:r>
        <w:t>27. По строке 409 таблицы 5 отражается стоимость:</w:t>
      </w:r>
    </w:p>
    <w:p w:rsidR="00687EEE" w:rsidRDefault="00687EEE">
      <w:pPr>
        <w:pStyle w:val="newncpi"/>
      </w:pPr>
      <w:r>
        <w:t>приобретаемых у других организаций или индивидуальных предпринимателей сырья и (или) материалов, комплектующих изделий и (или) полуфабрикатов, топлива, энергии всех видов, природных ресурсов;</w:t>
      </w:r>
    </w:p>
    <w:p w:rsidR="00687EEE" w:rsidRDefault="00687EEE">
      <w:pPr>
        <w:pStyle w:val="newncpi"/>
      </w:pPr>
      <w:r>
        <w:t>работ и услуг производственного характера, выполненных другими организациями или индивидуальными предпринимателями;</w:t>
      </w:r>
    </w:p>
    <w:p w:rsidR="00687EEE" w:rsidRDefault="00687EEE">
      <w:pPr>
        <w:pStyle w:val="newncpi"/>
      </w:pPr>
      <w:r>
        <w:lastRenderedPageBreak/>
        <w:t>потерь от недостачи и (или) порчи товарно-материальных ценностей в пределах норм естественной убыли.</w:t>
      </w:r>
    </w:p>
    <w:p w:rsidR="00687EEE" w:rsidRDefault="00687EEE">
      <w:pPr>
        <w:pStyle w:val="point"/>
      </w:pPr>
      <w:r>
        <w:t>28. По строке 410 таблицы 5 отражаются прочие текущие затраты, связанные с выполнением научных исследований и разработок и не отраженные по строкам 404, 406, 407 и 409: выплаты процентов, расходы на содержание и эксплуатацию зданий (помещений), расходы на оплату услуг связи, платежи по обязательному и добровольному страхованию имущества, коммунальные платежи, командировочные расходы, расходы на арендную плату по основным средствам, платежи в бюджет и внебюджетные фонды, затраты, связанные с подготовкой научных работников высшей квалификации, и другие.</w:t>
      </w:r>
    </w:p>
    <w:p w:rsidR="00687EEE" w:rsidRDefault="00687EEE">
      <w:pPr>
        <w:pStyle w:val="point"/>
      </w:pPr>
      <w:r>
        <w:t>29. По строке 411 таблицы 5 отражаются капитальные затраты на научные исследования и разработки, в том числе:</w:t>
      </w:r>
    </w:p>
    <w:p w:rsidR="00687EEE" w:rsidRDefault="00687EEE">
      <w:pPr>
        <w:pStyle w:val="newncpi"/>
      </w:pPr>
      <w:r>
        <w:t>по строке 412 таблицы 5 – на приобретение земельных участков, строительство или покупку зданий;</w:t>
      </w:r>
    </w:p>
    <w:p w:rsidR="00687EEE" w:rsidRDefault="00687EEE">
      <w:pPr>
        <w:pStyle w:val="newncpi"/>
      </w:pPr>
      <w:r>
        <w:t>по строке 413 таблицы 5 – на приобретение оборудования, включаемого в состав основных средств;</w:t>
      </w:r>
    </w:p>
    <w:p w:rsidR="00687EEE" w:rsidRDefault="00687EEE">
      <w:pPr>
        <w:pStyle w:val="newncpi"/>
      </w:pPr>
      <w:r>
        <w:t>по строке 414 таблицы 5 – прочие капитальные затраты, связанные с научными исследованиями и разработками (затраты на приобретение объектов интеллектуальной собственности, а также иные капитальные затраты на научные исследования и разработки, которые отражаются в составе вложений в долгосрочные активы).</w:t>
      </w:r>
    </w:p>
    <w:p w:rsidR="00687EEE" w:rsidRDefault="00687EEE">
      <w:pPr>
        <w:pStyle w:val="newncpi"/>
      </w:pPr>
      <w:r>
        <w:t>По строке 411 таблицы 5 не отражаются капитальные вложения, осуществляемые организацией на строительство жилья, объектов культурно-бытового назначения, и другие, не связанные с научными исследованиями и разработками.</w:t>
      </w:r>
    </w:p>
    <w:p w:rsidR="00687EEE" w:rsidRDefault="00687EEE">
      <w:pPr>
        <w:pStyle w:val="point"/>
      </w:pPr>
      <w:r>
        <w:t>30. По строке 415 таблицы 5 отражаются внешние затраты организации на научные исследования и разработки. В их состав включается стоимость научных исследований и разработок, выполненных по договорам организациями-соисполнителями, индивидуальными предпринимателями.</w:t>
      </w:r>
    </w:p>
    <w:p w:rsidR="00687EEE" w:rsidRDefault="00687EEE">
      <w:pPr>
        <w:pStyle w:val="newncpi"/>
      </w:pPr>
      <w:r>
        <w:t>По строке 420 таблицы 5 отражается стоимость внешних затрат организации на научные исследования и разработки, выполненные по договорам индивидуальными предпринимателями.</w:t>
      </w:r>
    </w:p>
    <w:p w:rsidR="00687EEE" w:rsidRDefault="00687EEE">
      <w:pPr>
        <w:pStyle w:val="point"/>
      </w:pPr>
      <w:r>
        <w:t>31. По строке 416 таблицы 6 отражается сумма начисленных за отчетный год амортизационных отчислений как на собственные, так и на арендованные основные средства и нематериальные активы, используемые для научных исследований и разработок.</w:t>
      </w:r>
    </w:p>
    <w:p w:rsidR="00687EEE" w:rsidRDefault="00687EEE">
      <w:pPr>
        <w:pStyle w:val="newncpi"/>
      </w:pPr>
      <w:r>
        <w:t>Организации, создавшие объекты интеллектуальной собственности по социально-творческому заказу полностью или частично за счет средств бюджетного финансирования, строку 416 таблицы 6 не заполняют.</w:t>
      </w:r>
    </w:p>
    <w:p w:rsidR="00687EEE" w:rsidRDefault="00687EEE">
      <w:pPr>
        <w:pStyle w:val="point"/>
      </w:pPr>
      <w:r>
        <w:t>32. По строке 501 таблицы 7 отражаются внутренние текущие затраты на научные исследования и разработки, которые должны быть равны данным по строке 403 таблицы 5 в соответствующих графах.</w:t>
      </w:r>
    </w:p>
    <w:p w:rsidR="00687EEE" w:rsidRDefault="00687EEE">
      <w:pPr>
        <w:pStyle w:val="newncpi"/>
      </w:pPr>
      <w:r>
        <w:t>По строке 502 таблицы 7 отражаются данные о затратах на фундаментальные научные исследования – теоретические и (или) экспериментальные исследования, направленные на получение новых знаний об основных закономерностях развития природы, человека, общества, искусственно созданных объектов.</w:t>
      </w:r>
    </w:p>
    <w:p w:rsidR="00687EEE" w:rsidRDefault="00687EEE">
      <w:pPr>
        <w:pStyle w:val="newncpi"/>
      </w:pPr>
      <w:r>
        <w:t>По строке 503 таблицы 7 отражаются данные о затратах на прикладные научные исследования – исследования, направленные на применение результатов фундаментальных научных исследований для достижения конкретных практических целей.</w:t>
      </w:r>
    </w:p>
    <w:p w:rsidR="00687EEE" w:rsidRDefault="00687EEE">
      <w:pPr>
        <w:pStyle w:val="newncpi"/>
      </w:pPr>
      <w:r>
        <w:t>По строке 504 таблицы 7 отражаются данные о затратах на экспериментальные разработки.</w:t>
      </w:r>
    </w:p>
    <w:p w:rsidR="00687EEE" w:rsidRDefault="00687EEE">
      <w:pPr>
        <w:pStyle w:val="newncpi"/>
      </w:pPr>
      <w:r>
        <w:t>К экспериментальным разработкам относятся:</w:t>
      </w:r>
    </w:p>
    <w:p w:rsidR="00687EEE" w:rsidRDefault="00687EEE">
      <w:pPr>
        <w:pStyle w:val="newncpi"/>
      </w:pPr>
      <w:r>
        <w:t>разработка определенной конструкции инженерного объекта или технической системы (конструкторские работы);</w:t>
      </w:r>
    </w:p>
    <w:p w:rsidR="00687EEE" w:rsidRDefault="00687EEE">
      <w:pPr>
        <w:pStyle w:val="newncpi"/>
      </w:pPr>
      <w:r>
        <w:t>разработка идей и вариантов нового объекта, в том числе нетехнического, на уровне чертежа или другой системы знаковых средств (проектные работы);</w:t>
      </w:r>
    </w:p>
    <w:p w:rsidR="00687EEE" w:rsidRDefault="00687EEE">
      <w:pPr>
        <w:pStyle w:val="newncpi"/>
      </w:pPr>
      <w:r>
        <w:t>разработка технологических процессов, то есть способов объединения физических, химических, технологических и других процессов с трудовыми в целостную систему, производящую полезный результат (технологические работы).</w:t>
      </w:r>
    </w:p>
    <w:p w:rsidR="00687EEE" w:rsidRDefault="00687EEE">
      <w:pPr>
        <w:pStyle w:val="newncpi"/>
      </w:pPr>
      <w:r>
        <w:lastRenderedPageBreak/>
        <w:t>В состав экспериментальных разработок также включаются: создание опытных образцов (оригинальных моделей, обладающих принципиальными особенностями создаваемого новшества); испытание опытных образцов в течение времени, необходимого для получения данных и накопления опыта, что должно в дальнейшем найти отражение в технической документации; подготовка рабочих инструкций, руководств и тому подобного по применению нововведений; инженерная деятельность, необходимая для усовершенствования продукции или процесса до их соответствия фундаментальным и экономическим требованиям и готовности к передаче в производство, в том числе подготовка чертежей, спецификаций, инструкций, руководств, используемых при передаче нововведений в производство; определенные виды проектных работ для строительства, которые предполагают использование результатов предшествующих исследований.</w:t>
      </w:r>
    </w:p>
    <w:p w:rsidR="00687EEE" w:rsidRDefault="00687EEE">
      <w:pPr>
        <w:pStyle w:val="newncpi"/>
      </w:pPr>
      <w:r>
        <w:t>В состав проектных работ входят, например, работы по экспериментальному проектированию, изучению и обобщению отечественного и зарубежного опыта проектирования и строительства, разработке новых нормативных документов и стандартов по проектированию, строительству и архитектуре, сметных нормативов; по составлению схем генеральных планов промышленных узлов, схем и проектов районной планировки, проектов планировки и застройки городов, поселков городского типа, сельских населенных пунктов; работы по проектированию для внедрения в производство прогрессивных технологических процессов, оборудования, механизации и автоматизации производственных процессов.</w:t>
      </w:r>
    </w:p>
    <w:p w:rsidR="00687EEE" w:rsidRDefault="00687EEE">
      <w:pPr>
        <w:pStyle w:val="newncpi"/>
      </w:pPr>
      <w:r>
        <w:t>При этом из состава экспериментальных разработок исключаются: подготовка детальных чертежей для производства, предпроизводственное планирование, контроль, инженерное обслуживание процесса производства, выпуск серийной продукции опытными производствами, использование экспериментальных установок для производства продукции другим организациям.</w:t>
      </w:r>
    </w:p>
    <w:p w:rsidR="00687EEE" w:rsidRDefault="00687EEE">
      <w:pPr>
        <w:pStyle w:val="point"/>
      </w:pPr>
      <w:r>
        <w:t>33. В таблице 7 не отражаются внутренние текущие затраты на выполнение работ по проектированию нестандартизированного оборудования по заказам организаций-изготовителей, подготовке документации для строительства и капитального ремонта зданий и сооружений, по разработке проектов и смет на реконструкцию и техническое перевооружение цехов, участков; внутренние текущие затраты на проектные работы, связанные с привязкой к площадкам строительства типовых проектов зданий и сооружений.</w:t>
      </w:r>
    </w:p>
    <w:p w:rsidR="00687EEE" w:rsidRDefault="00687EEE">
      <w:pPr>
        <w:pStyle w:val="point"/>
      </w:pPr>
      <w:r>
        <w:t>34. По строке 601 в графе 1 таблицы 8 отражается объем выполненных научных исследований и разработок, оказанных научно-технических услуг за отчетный год, а в графе 2 – объем выполненных научных исследований и разработок, оказанных научно-технических услуг собственными силами организации.</w:t>
      </w:r>
    </w:p>
    <w:p w:rsidR="00687EEE" w:rsidRDefault="00687EEE">
      <w:pPr>
        <w:pStyle w:val="newncpi"/>
      </w:pPr>
      <w:r>
        <w:t>Если в организации не оказывали услуги научно-технического характера, то данные по строке 601 таблицы 8 будут равны данным по строке 602 таблицы 8.</w:t>
      </w:r>
    </w:p>
    <w:p w:rsidR="00687EEE" w:rsidRDefault="00687EEE">
      <w:pPr>
        <w:pStyle w:val="newncpi"/>
      </w:pPr>
      <w:r>
        <w:t>Организация-заказчик, которая привлекла стороннюю организацию-соисполнителя для выполнения части научных исследований и разработок, оказания научно-технических услуг, отражает по строке 601 в графе 1 таблицы 8 объем выполненных научных исследований и разработок, оказанных научно-технических услуг с учетом стоимости научных исследований и разработок, оказанных научно-технических услуг, выполненных (оказанных) соисполнителями с последующей разбивкой по строкам 602 и 603 таблицы 8. Организация-соисполнитель часть научных исследований и разработок, научно-технических услуг, которую она выполнила (оказала) для организации-заказчика, в отчете не отражает.</w:t>
      </w:r>
    </w:p>
    <w:p w:rsidR="00687EEE" w:rsidRDefault="00687EEE">
      <w:pPr>
        <w:pStyle w:val="newncpi"/>
      </w:pPr>
      <w:r>
        <w:t>Объем научных исследований и разработок, научно-технических услуг, который был выполнен (оказан) сторонней организацией-исполнителем для организации-заказчика в полном объеме, в отчете организации-заказчика не отражается, а отражается в графе 1 по строке 601 таблицы 8 организацией-исполнителем с последующей разбивкой по строкам 602 и 603 таблицы 8.</w:t>
      </w:r>
    </w:p>
    <w:p w:rsidR="00687EEE" w:rsidRDefault="00687EEE">
      <w:pPr>
        <w:pStyle w:val="point"/>
      </w:pPr>
      <w:r>
        <w:t xml:space="preserve">35. К научно-техническим услугам (строка 603 таблицы 8) относятся: деятельность в области научно-технической информации, патентов, лицензий, стандартизации, метрологии и контроля качества, научно-технического консультирования, научно-техническая деятельность библиотек, музеев, ботанических и зоологических садов, перевод, редактирование и издание научно-технической литературы, разведка полезных </w:t>
      </w:r>
      <w:r>
        <w:lastRenderedPageBreak/>
        <w:t>ископаемых, сбор информации о социально-экономических явлениях, технические испытания, инжиниринговые услуги, дизайн и другие виды деятельности, способствующие получению, распространению и применению научных знаний.</w:t>
      </w:r>
    </w:p>
    <w:p w:rsidR="00687EEE" w:rsidRDefault="00687EEE">
      <w:pPr>
        <w:pStyle w:val="point"/>
      </w:pPr>
      <w:r>
        <w:t>36. Объем выполненных научных исследований и разработок, оказанных научно-технических услуг отражается в таблице 8 на основании подписанных заказчиком в отчетном году актов сдачи-приемки выполненных работ (оказанных услуг).</w:t>
      </w:r>
    </w:p>
    <w:p w:rsidR="00687EEE" w:rsidRDefault="00687EEE">
      <w:pPr>
        <w:pStyle w:val="chapter"/>
      </w:pPr>
      <w:r>
        <w:t>ГЛАВА 4</w:t>
      </w:r>
      <w:r>
        <w:br/>
        <w:t>ПОРЯДОК ЗАПОЛНЕНИЯ РАЗДЕЛА III</w:t>
      </w:r>
      <w:r>
        <w:br/>
        <w:t>«ИСТОЧНИКИ ФИНАНСИРОВАНИЯ ВНУТРЕННИХ ЗАТРАТ НА НАУЧНЫЕ ИССЛЕДОВАНИЯ И РАЗРАБОТКИ»</w:t>
      </w:r>
    </w:p>
    <w:p w:rsidR="00687EEE" w:rsidRDefault="00687EEE">
      <w:pPr>
        <w:pStyle w:val="point"/>
      </w:pPr>
      <w:r>
        <w:t>37. По строке 701 таблицы 9 отражается объем финансирования внутренних затрат организации на выполнение научных исследований и разработок, которые в зависимости от источников финансирования распределяются по строкам с 702 по 711 таблицы 9.</w:t>
      </w:r>
    </w:p>
    <w:p w:rsidR="00687EEE" w:rsidRDefault="00687EEE">
      <w:pPr>
        <w:pStyle w:val="newncpi"/>
      </w:pPr>
      <w:r>
        <w:t>Данные по строке 701 таблицы 9 должны быть равны данным по строке 402 в графе 1 таблицы 5 раздела II.</w:t>
      </w:r>
    </w:p>
    <w:p w:rsidR="00687EEE" w:rsidRDefault="00687EEE">
      <w:pPr>
        <w:pStyle w:val="point"/>
      </w:pPr>
      <w:r>
        <w:t>38. По строке 702 таблицы 9 отражаются затраты на проведение научных исследований и разработок за счет собственных средств организации, формируемых в том числе за счет себестоимости выпускаемой продукции (работ, услуг), за счет экономии средств организации от всех видов экономической деятельности, за счет прибыли прошлых лет. В состав собственных средств также включаются взносы учредителей (уставный фонд).</w:t>
      </w:r>
    </w:p>
    <w:p w:rsidR="00687EEE" w:rsidRDefault="00687EEE">
      <w:pPr>
        <w:pStyle w:val="point"/>
      </w:pPr>
      <w:r>
        <w:t>39. По строке 703 таблицы 9 отражается сумма средств республиканского, местного бюджетов и бюджета Союзного государства, получаемых организацией непосредственно либо по договорам с заказчиком, направленная на выполнение научных исследований и разработок.</w:t>
      </w:r>
    </w:p>
    <w:p w:rsidR="00687EEE" w:rsidRDefault="00687EEE">
      <w:pPr>
        <w:pStyle w:val="newncpi"/>
      </w:pPr>
      <w:r>
        <w:t>Денежные средства, полученные за счет средств бюджета организацией-исполнителем от организации-заказчика на выполнение научных исследований и разработок, отражаются организацией-исполнителем по строке 703 таблицы 9 с последующей разбивкой по строкам 704–706 таблицы 9.</w:t>
      </w:r>
    </w:p>
    <w:p w:rsidR="00687EEE" w:rsidRDefault="00687EEE">
      <w:pPr>
        <w:pStyle w:val="newncpi"/>
      </w:pPr>
      <w:r>
        <w:t>Организация-исполнитель, выполняя научные исследования и разработки для организации-заказчика, у которой источником финансирования были бюджетные средства, должна отразить полученные от организации-заказчика средства по строке 703 таблицы 9 с последующей разбивкой по строкам 704–706 таблицы 9.</w:t>
      </w:r>
    </w:p>
    <w:p w:rsidR="00687EEE" w:rsidRDefault="00687EEE">
      <w:pPr>
        <w:pStyle w:val="point"/>
      </w:pPr>
      <w:r>
        <w:t>40. По строке 704 таблицы 9 отражаются средства республиканского бюджета, включая средства целевого бюджетного фонда национального развития, республиканского централизованного инновационного фонда и республиканского дорожного фонда.</w:t>
      </w:r>
    </w:p>
    <w:p w:rsidR="00687EEE" w:rsidRDefault="00687EEE">
      <w:pPr>
        <w:pStyle w:val="point"/>
      </w:pPr>
      <w:r>
        <w:t>41. По строке 705 таблицы 9 отражаются средства местных бюджетов, а также государственные целевые бюджетные фонды, учитываемые в составе местных бюджетов.</w:t>
      </w:r>
    </w:p>
    <w:p w:rsidR="00687EEE" w:rsidRDefault="00687EEE">
      <w:pPr>
        <w:pStyle w:val="point"/>
      </w:pPr>
      <w:r>
        <w:t>42. По строке 706 таблицы 9 отражаются средства, выделенные из бюджета Союзного государства.</w:t>
      </w:r>
    </w:p>
    <w:p w:rsidR="00687EEE" w:rsidRDefault="00687EEE">
      <w:pPr>
        <w:pStyle w:val="point"/>
      </w:pPr>
      <w:r>
        <w:t>43. По строке 707 таблицы 9 отражаются денежные средства внебюджетных фондов, в том числе средства государственных внебюджетных фондов.</w:t>
      </w:r>
    </w:p>
    <w:p w:rsidR="00687EEE" w:rsidRDefault="00687EEE">
      <w:pPr>
        <w:pStyle w:val="newncpi"/>
      </w:pPr>
      <w:r>
        <w:t>Государственный внебюджетный фонд – фонд денежных средств, образуемый в соответствии с законодательными актами вне республиканского бюджета для осуществления определенных задач и функций государственных органов и иных государственных организаций, подчиненных Правительству Республики Беларусь.</w:t>
      </w:r>
    </w:p>
    <w:p w:rsidR="00687EEE" w:rsidRDefault="00687EEE">
      <w:pPr>
        <w:pStyle w:val="point"/>
      </w:pPr>
      <w:r>
        <w:t>44. По строке 708 таблицы 9 отражается объем финансирования, направленный на выполнение научных исследований и разработок за счет средств, получаемых организацией от иностранных юридических лиц, международных организаций, иностранных граждан и лиц без гражданства.</w:t>
      </w:r>
    </w:p>
    <w:p w:rsidR="00687EEE" w:rsidRDefault="00687EEE">
      <w:pPr>
        <w:pStyle w:val="newncpi"/>
      </w:pPr>
      <w:r>
        <w:t>Объем средств, полученный в иностранной валюте, отражается в белорусских рублях. Пересчет иностранной валюты в белорусские рубли производится в соответствии с Национальным стандартом бухгалтерского учета и отчетности «Влияние изменений курсов иностранных валют», утвержденным постановлением Министерства финансов Республики Беларусь от 26 декабря 2022 г. № 61.</w:t>
      </w:r>
    </w:p>
    <w:p w:rsidR="00687EEE" w:rsidRDefault="00687EEE">
      <w:pPr>
        <w:pStyle w:val="point"/>
      </w:pPr>
      <w:r>
        <w:lastRenderedPageBreak/>
        <w:t>44</w:t>
      </w:r>
      <w:r>
        <w:rPr>
          <w:vertAlign w:val="superscript"/>
        </w:rPr>
        <w:t>1</w:t>
      </w:r>
      <w:r>
        <w:t>. По строке 710 таблицы 9 отражается объем финансирования, направленный на выполнение научных исследований и разработок за счет средств, получаемых организацией от юридических лиц Республики Беларусь.</w:t>
      </w:r>
    </w:p>
    <w:p w:rsidR="00687EEE" w:rsidRDefault="00687EEE">
      <w:pPr>
        <w:pStyle w:val="point"/>
      </w:pPr>
      <w:r>
        <w:t>45. К прочим источникам финансирования (строка 711 таблицы 9) относятся: сумма добровольных взносов юридических и физических лиц, средства благотворительных фондов, сумма гуманитарной помощи, средства, полученные в качестве безвозмездной (спонсорской) помощи.</w:t>
      </w:r>
    </w:p>
    <w:p w:rsidR="00687EEE" w:rsidRDefault="00687EEE">
      <w:pPr>
        <w:pStyle w:val="chapter"/>
      </w:pPr>
      <w:r>
        <w:t>ГЛАВА 5</w:t>
      </w:r>
      <w:r>
        <w:br/>
        <w:t>ПОРЯДОК ЗАПОЛНЕНИЯ РАЗДЕЛА IV</w:t>
      </w:r>
      <w:r>
        <w:br/>
        <w:t>«КОММЕРЦИАЛИЗАЦИЯ РЕЗУЛЬТАТОВ ИНТЕЛЛЕКТУАЛЬНОЙ ДЕЯТЕЛЬНОСТИ»</w:t>
      </w:r>
    </w:p>
    <w:p w:rsidR="00687EEE" w:rsidRDefault="00687EEE">
      <w:pPr>
        <w:pStyle w:val="point"/>
      </w:pPr>
      <w:r>
        <w:t>46. В разделе IV отражаются данные о поступлении (выплате) денежных средств по договорам, позволяющим распоряжаться имущественными правами на результаты интеллектуальной деятельности, созданные при выполнении научных исследований и разработок.</w:t>
      </w:r>
    </w:p>
    <w:p w:rsidR="00687EEE" w:rsidRDefault="00687EEE">
      <w:pPr>
        <w:pStyle w:val="newncpi"/>
      </w:pPr>
      <w:r>
        <w:t>По строке 801 в графах 1–6 таблицы 10 отражаются суммы поступивших денежных средств от передачи (предоставления) имущественных прав на результаты интеллектуальной деятельности, созданные при выполнении научных исследований и разработок, в графах 7–12 – суммы выплаченных денежных средств от их приобретения по действующим договорам. Сумма денежных средств отражается в отчетном периоде в соответствии с датой оплаты, указанной в заключенных договорах, независимо от их фактического поступления (выплаты).</w:t>
      </w:r>
    </w:p>
    <w:p w:rsidR="00687EEE" w:rsidRDefault="00687EEE">
      <w:pPr>
        <w:pStyle w:val="point"/>
      </w:pPr>
      <w:r>
        <w:t>47. К договорам, позволяющим распоряжаться имущественными правами, относятся: лицензионные договоры о предоставлении права использования результатов интеллектуальной деятельности; договоры уступки исключительного права на результаты интеллектуальной деятельности; договоры залога прав на результаты интеллектуальной деятельности; договоры комплексной предпринимательской лицензии (франчайзинга); иные договоры, которые по своему содержанию соответствуют вышеуказанным договорам (о передаче (предоставлении), отчуждении имущественных прав на результаты интеллектуальной деятельности).</w:t>
      </w:r>
    </w:p>
    <w:p w:rsidR="00687EEE" w:rsidRDefault="00687EEE">
      <w:pPr>
        <w:pStyle w:val="newncpi"/>
      </w:pPr>
      <w:r>
        <w:t>Изобретением, которому представляется правовая охрана, признается техническое решение в любой области, относящееся к продукту или способу, а также к применению продукта или способа по определенному назначению и удовлетворяющее следующим условиям патентоспособности: новизна, изобретательский уровень и промышленная применимость.</w:t>
      </w:r>
    </w:p>
    <w:p w:rsidR="00687EEE" w:rsidRDefault="00687EEE">
      <w:pPr>
        <w:pStyle w:val="newncpi"/>
      </w:pPr>
      <w:r>
        <w:t>Полезной моделью, которой предоставляется правовая охрана, признается техническое решение, относящееся к устройствам и удовлетворяющее следующим условиям патентоспособности: новизна и промышленная применимость.</w:t>
      </w:r>
    </w:p>
    <w:p w:rsidR="00687EEE" w:rsidRDefault="00687EEE">
      <w:pPr>
        <w:pStyle w:val="newncpi"/>
      </w:pPr>
      <w:r>
        <w:t>Промышленным образцом, которому предоставляется правовая охрана, признается художественное или художественно-конструкторское решение изделия, определяющее его внешний вид и удовлетворяющее следующим условиям патентоспособности: новизна и оригинальность.</w:t>
      </w:r>
    </w:p>
    <w:p w:rsidR="00687EEE" w:rsidRDefault="00687EEE">
      <w:pPr>
        <w:pStyle w:val="newncpi"/>
      </w:pPr>
      <w:r>
        <w:t>Секретом производства (ноу-хау) признаются сведения любого характера (производственные, технические, экономические, организационные и другие), в том числе сведения о результатах интеллектуальной деятельности в научно-технической сфере, а также сведения о способах осуществления профессиональной деятельности, которые имеют действительную или потенциальную коммерческую ценность в силу неизвестности их третьим лицам, к которым у третьих лиц нет свободного доступа на законном основании и в отношении которых обладателем таких сведений введен режим коммерческой тайны.</w:t>
      </w:r>
    </w:p>
    <w:p w:rsidR="00687EEE" w:rsidRDefault="00687EEE">
      <w:pPr>
        <w:pStyle w:val="newncpi"/>
      </w:pPr>
      <w:r>
        <w:t>К топологиям интегральных микросхем относятся зафиксированные на материальном носителе пространственно-геометрические расположения совокупности элементов интегральных микросхем и связей между ними.</w:t>
      </w:r>
    </w:p>
    <w:p w:rsidR="00687EEE" w:rsidRDefault="00687EEE">
      <w:pPr>
        <w:pStyle w:val="newncpi"/>
      </w:pPr>
      <w:r>
        <w:t xml:space="preserve">К интегральным микросхемам относятся микроэлектронные изделия окончательной или промежуточной формы, предназначенные для выполнения функций электронной </w:t>
      </w:r>
      <w:r>
        <w:lastRenderedPageBreak/>
        <w:t>схемы, элементы и связи которых нераздельно сформированы в объеме и (или) на поверхности материалов, на основе которых изготовлены изделия.</w:t>
      </w:r>
    </w:p>
    <w:p w:rsidR="00687EEE" w:rsidRDefault="00687EEE">
      <w:pPr>
        <w:pStyle w:val="newncpi"/>
      </w:pPr>
      <w:r>
        <w:t>Сортом растения, которому предоставляется правовая охрана, признается группа растений, обладающая совокупностью признаков, определяемых законодательными актами.</w:t>
      </w:r>
    </w:p>
    <w:p w:rsidR="00687EEE" w:rsidRDefault="00687EEE">
      <w:pPr>
        <w:pStyle w:val="newncpi"/>
      </w:pPr>
      <w:r>
        <w:t>Правовая охрана в качестве результата интеллектуальной деятельности предоставляется породе животных в случаях и порядке, предусмотренных законодательными актами.</w:t>
      </w:r>
    </w:p>
    <w:p w:rsidR="00687EEE" w:rsidRDefault="00687EEE">
      <w:pPr>
        <w:pStyle w:val="newncpi"/>
      </w:pPr>
      <w:r>
        <w:t>Денежные средства, полученные из-за границы по договорам, позволяющим распоряжаться имущественными правами на результаты интеллектуальной деятельности, отражаются в графе 6 таблицы 10 как денежные средства, полученные от нерезидентов Республики Беларусь, а выплаченные за пределы республики – в графе 12 таблицы 10.</w:t>
      </w:r>
    </w:p>
    <w:p w:rsidR="00687EEE" w:rsidRDefault="00687EEE">
      <w:pPr>
        <w:pStyle w:val="point"/>
      </w:pPr>
      <w:r>
        <w:t>48. В таблице 11 отражается количество заключенных в отчетном году договоров, предусматривающих распоряжение правами или частью прав на результаты интеллектуальной деятельности.</w:t>
      </w:r>
    </w:p>
    <w:p w:rsidR="00687EEE" w:rsidRDefault="00687EEE">
      <w:pPr>
        <w:pStyle w:val="newncpi"/>
      </w:pPr>
      <w:r>
        <w:t> </w:t>
      </w:r>
    </w:p>
    <w:p w:rsidR="00687EEE" w:rsidRDefault="00687EEE">
      <w:pPr>
        <w:pStyle w:val="comment"/>
      </w:pPr>
      <w:r>
        <w:t>Примечание. Терминология, применяемая в настоящих Указаниях, используется только для заполнения отчета.</w:t>
      </w:r>
    </w:p>
    <w:p w:rsidR="00687EEE" w:rsidRDefault="00687E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3680"/>
      </w:tblGrid>
      <w:tr w:rsidR="00687EEE">
        <w:trPr>
          <w:trHeight w:val="238"/>
        </w:trPr>
        <w:tc>
          <w:tcPr>
            <w:tcW w:w="30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newncpi"/>
            </w:pPr>
            <w:r>
              <w:t> </w:t>
            </w:r>
          </w:p>
        </w:tc>
        <w:tc>
          <w:tcPr>
            <w:tcW w:w="19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append1"/>
            </w:pPr>
            <w:r>
              <w:t>Приложение</w:t>
            </w:r>
          </w:p>
          <w:p w:rsidR="00687EEE" w:rsidRDefault="00687EEE">
            <w:pPr>
              <w:pStyle w:val="append"/>
            </w:pPr>
            <w:r>
              <w:t xml:space="preserve">к Указаниям по заполнению формы </w:t>
            </w:r>
            <w:r>
              <w:br/>
              <w:t>государственной статистической</w:t>
            </w:r>
            <w:r>
              <w:br/>
              <w:t xml:space="preserve">отчетности 1-нт (наука) </w:t>
            </w:r>
            <w:r>
              <w:br/>
              <w:t xml:space="preserve">«Отчет о выполнении научных </w:t>
            </w:r>
            <w:r>
              <w:br/>
              <w:t xml:space="preserve">исследований и разработок» </w:t>
            </w:r>
          </w:p>
        </w:tc>
      </w:tr>
    </w:tbl>
    <w:p w:rsidR="00687EEE" w:rsidRDefault="00687EEE">
      <w:pPr>
        <w:pStyle w:val="titlep"/>
        <w:jc w:val="left"/>
      </w:pPr>
      <w:r>
        <w:t xml:space="preserve">ПЕРЕЧЕНЬ </w:t>
      </w:r>
      <w:r>
        <w:br/>
        <w:t>областей и отраслей наук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4811"/>
        <w:gridCol w:w="1836"/>
      </w:tblGrid>
      <w:tr w:rsidR="00687EEE">
        <w:trPr>
          <w:trHeight w:val="24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Область науки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Отрасль науки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Шифр*</w:t>
            </w:r>
          </w:p>
        </w:tc>
      </w:tr>
      <w:tr w:rsidR="00687EEE">
        <w:trPr>
          <w:trHeight w:val="240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Естественные науки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Математика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01.01.00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Механика </w:t>
            </w:r>
          </w:p>
        </w:tc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01.02.00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Астрономия</w:t>
            </w:r>
          </w:p>
        </w:tc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01.03.00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Физика </w:t>
            </w:r>
          </w:p>
        </w:tc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01.04.00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Химические науки </w:t>
            </w:r>
          </w:p>
        </w:tc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02.00.00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Биологические науки </w:t>
            </w:r>
          </w:p>
        </w:tc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03.00.00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Психофизиология </w:t>
            </w:r>
          </w:p>
        </w:tc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19.00.02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Науки о Земле, кроме экономической, социальной, политической и рекреационной географии 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25.00.00,</w:t>
            </w:r>
            <w:r>
              <w:br/>
              <w:t>кроме 25.03.02</w:t>
            </w:r>
          </w:p>
        </w:tc>
      </w:tr>
      <w:tr w:rsidR="00687EEE">
        <w:trPr>
          <w:trHeight w:val="24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Технические науки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Технические науки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05.00.00</w:t>
            </w:r>
          </w:p>
        </w:tc>
      </w:tr>
      <w:tr w:rsidR="00687EEE">
        <w:trPr>
          <w:trHeight w:val="24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Сельскохозяйственные науки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Сельскохозяйственные науки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06.00.00</w:t>
            </w:r>
          </w:p>
        </w:tc>
      </w:tr>
      <w:tr w:rsidR="00687EEE">
        <w:trPr>
          <w:trHeight w:val="24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Медицинские науки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Медицинские науки</w:t>
            </w:r>
            <w:r>
              <w:br/>
              <w:t xml:space="preserve">Фармацевтические науки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14.00.00</w:t>
            </w:r>
            <w:r>
              <w:br/>
              <w:t>14.04.00</w:t>
            </w:r>
          </w:p>
        </w:tc>
      </w:tr>
      <w:tr w:rsidR="00687EEE">
        <w:trPr>
          <w:trHeight w:val="240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Социально-экономические и общественные науки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Экономические науки</w:t>
            </w:r>
            <w:r>
              <w:br/>
              <w:t xml:space="preserve">Юридические науки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08.00.00</w:t>
            </w:r>
            <w:r>
              <w:br/>
              <w:t>12.00.00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Педагогические науки </w:t>
            </w:r>
          </w:p>
        </w:tc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13.00.00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Психологические науки, кроме психофизиологии </w:t>
            </w:r>
          </w:p>
        </w:tc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19.00.00,</w:t>
            </w:r>
            <w:r>
              <w:br/>
              <w:t>кроме 19.00.02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Социологические науки </w:t>
            </w:r>
          </w:p>
        </w:tc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22.00.00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Политология</w:t>
            </w:r>
          </w:p>
        </w:tc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23.00.00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Другие общественные науки: экономическая, социальная, политическая и рекреационная география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25.03.02</w:t>
            </w:r>
          </w:p>
        </w:tc>
      </w:tr>
      <w:tr w:rsidR="00687EEE">
        <w:trPr>
          <w:trHeight w:val="240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Гуманитарные науки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>Исторические науки и археология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07.00.00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Философские науки </w:t>
            </w:r>
          </w:p>
        </w:tc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09.00.00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Филологические науки </w:t>
            </w:r>
          </w:p>
        </w:tc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10.00.00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Искусствоведение </w:t>
            </w:r>
          </w:p>
        </w:tc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17.00.00</w:t>
            </w:r>
          </w:p>
        </w:tc>
      </w:tr>
      <w:tr w:rsidR="00687E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EE" w:rsidRDefault="00687E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</w:pPr>
            <w:r>
              <w:t xml:space="preserve">Культурология 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EEE" w:rsidRDefault="00687EEE">
            <w:pPr>
              <w:pStyle w:val="table10"/>
              <w:jc w:val="center"/>
            </w:pPr>
            <w:r>
              <w:t>24.00.00</w:t>
            </w:r>
          </w:p>
        </w:tc>
      </w:tr>
    </w:tbl>
    <w:p w:rsidR="00687EEE" w:rsidRDefault="00687EEE">
      <w:pPr>
        <w:pStyle w:val="newncpi"/>
      </w:pPr>
      <w:r>
        <w:t> </w:t>
      </w:r>
    </w:p>
    <w:p w:rsidR="00687EEE" w:rsidRDefault="00687EEE">
      <w:pPr>
        <w:pStyle w:val="snoskiline"/>
      </w:pPr>
      <w:r>
        <w:t>______________________________</w:t>
      </w:r>
    </w:p>
    <w:p w:rsidR="00687EEE" w:rsidRDefault="00687EEE">
      <w:pPr>
        <w:pStyle w:val="snoski"/>
        <w:spacing w:after="240"/>
      </w:pPr>
      <w:r>
        <w:lastRenderedPageBreak/>
        <w:t>* Шифр по Номенклатуре специальностей научных работников Республики Беларусь в соответствии с приложением к постановлению Высшей аттестационной комиссии Республики Беларусь от 1 июля 2019 г. № 1 «Об установлении номенклатуры специальностей научных работников».</w:t>
      </w:r>
    </w:p>
    <w:p w:rsidR="00687EEE" w:rsidRDefault="00687EEE">
      <w:pPr>
        <w:pStyle w:val="newncpi"/>
      </w:pPr>
      <w:r>
        <w:t> </w:t>
      </w:r>
    </w:p>
    <w:p w:rsidR="00E852FE" w:rsidRDefault="00933FA3"/>
    <w:sectPr w:rsidR="00E852FE" w:rsidSect="00687EEE">
      <w:pgSz w:w="11900" w:h="16838"/>
      <w:pgMar w:top="567" w:right="1134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FA3" w:rsidRDefault="00933FA3" w:rsidP="00687EEE">
      <w:r>
        <w:separator/>
      </w:r>
    </w:p>
  </w:endnote>
  <w:endnote w:type="continuationSeparator" w:id="0">
    <w:p w:rsidR="00933FA3" w:rsidRDefault="00933FA3" w:rsidP="0068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EEE" w:rsidRDefault="00687E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EEE" w:rsidRDefault="00687EE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87EEE" w:rsidTr="00687EEE">
      <w:tc>
        <w:tcPr>
          <w:tcW w:w="1800" w:type="dxa"/>
          <w:shd w:val="clear" w:color="auto" w:fill="auto"/>
          <w:vAlign w:val="center"/>
        </w:tcPr>
        <w:p w:rsidR="00687EEE" w:rsidRDefault="00687EEE">
          <w:pPr>
            <w:pStyle w:val="a7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687EEE" w:rsidRDefault="00687EEE">
          <w:pPr>
            <w:pStyle w:val="a7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687EEE" w:rsidRDefault="00687EEE">
          <w:pPr>
            <w:pStyle w:val="a7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09.01.2025</w:t>
          </w:r>
        </w:p>
        <w:p w:rsidR="00687EEE" w:rsidRPr="00687EEE" w:rsidRDefault="00687EEE">
          <w:pPr>
            <w:pStyle w:val="a7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687EEE" w:rsidRDefault="00687E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FA3" w:rsidRDefault="00933FA3" w:rsidP="00687EEE">
      <w:r>
        <w:separator/>
      </w:r>
    </w:p>
  </w:footnote>
  <w:footnote w:type="continuationSeparator" w:id="0">
    <w:p w:rsidR="00933FA3" w:rsidRDefault="00933FA3" w:rsidP="00687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EEE" w:rsidRDefault="00687EEE" w:rsidP="00D0023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87EEE" w:rsidRDefault="00687E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EEE" w:rsidRPr="00687EEE" w:rsidRDefault="00687EEE" w:rsidP="00D00236">
    <w:pPr>
      <w:pStyle w:val="a5"/>
      <w:framePr w:wrap="around" w:vAnchor="text" w:hAnchor="margin" w:xAlign="center" w:y="1"/>
      <w:rPr>
        <w:rStyle w:val="a9"/>
        <w:sz w:val="24"/>
      </w:rPr>
    </w:pPr>
    <w:r w:rsidRPr="00687EEE">
      <w:rPr>
        <w:rStyle w:val="a9"/>
        <w:sz w:val="24"/>
      </w:rPr>
      <w:fldChar w:fldCharType="begin"/>
    </w:r>
    <w:r w:rsidRPr="00687EEE">
      <w:rPr>
        <w:rStyle w:val="a9"/>
        <w:sz w:val="24"/>
      </w:rPr>
      <w:instrText xml:space="preserve">PAGE  </w:instrText>
    </w:r>
    <w:r w:rsidRPr="00687EEE">
      <w:rPr>
        <w:rStyle w:val="a9"/>
        <w:sz w:val="24"/>
      </w:rPr>
      <w:fldChar w:fldCharType="separate"/>
    </w:r>
    <w:r>
      <w:rPr>
        <w:rStyle w:val="a9"/>
        <w:noProof/>
        <w:sz w:val="24"/>
      </w:rPr>
      <w:t>13</w:t>
    </w:r>
    <w:r w:rsidRPr="00687EEE">
      <w:rPr>
        <w:rStyle w:val="a9"/>
        <w:sz w:val="24"/>
      </w:rPr>
      <w:fldChar w:fldCharType="end"/>
    </w:r>
  </w:p>
  <w:p w:rsidR="00687EEE" w:rsidRPr="00687EEE" w:rsidRDefault="00687EEE">
    <w:pPr>
      <w:pStyle w:val="a5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EEE" w:rsidRDefault="00687E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EE"/>
    <w:rsid w:val="000679B5"/>
    <w:rsid w:val="0013694E"/>
    <w:rsid w:val="003C6681"/>
    <w:rsid w:val="00432DBC"/>
    <w:rsid w:val="004447F3"/>
    <w:rsid w:val="0046312F"/>
    <w:rsid w:val="00687EEE"/>
    <w:rsid w:val="00933FA3"/>
    <w:rsid w:val="00AF3500"/>
    <w:rsid w:val="00E0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6117B-588D-4616-86D4-0716C2C2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EE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687EEE"/>
    <w:rPr>
      <w:color w:val="154C94"/>
      <w:u w:val="single"/>
    </w:rPr>
  </w:style>
  <w:style w:type="paragraph" w:customStyle="1" w:styleId="article">
    <w:name w:val="article"/>
    <w:basedOn w:val="a"/>
    <w:rsid w:val="00687EEE"/>
    <w:pPr>
      <w:spacing w:before="240" w:after="240"/>
      <w:ind w:left="1922" w:hanging="1355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687EEE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687EEE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687EEE"/>
    <w:pPr>
      <w:ind w:firstLine="0"/>
      <w:jc w:val="center"/>
    </w:pPr>
    <w:rPr>
      <w:rFonts w:eastAsiaTheme="minorEastAsia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687EEE"/>
    <w:pPr>
      <w:spacing w:before="240" w:after="240"/>
      <w:ind w:firstLine="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687EEE"/>
    <w:pPr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687EEE"/>
    <w:pPr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687EEE"/>
    <w:pPr>
      <w:spacing w:after="28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razdel">
    <w:name w:val="razdel"/>
    <w:basedOn w:val="a"/>
    <w:rsid w:val="00687EEE"/>
    <w:pPr>
      <w:ind w:firstLine="567"/>
      <w:jc w:val="center"/>
    </w:pPr>
    <w:rPr>
      <w:rFonts w:eastAsiaTheme="minorEastAsia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687EEE"/>
    <w:pPr>
      <w:ind w:firstLine="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687EEE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87EEE"/>
    <w:pPr>
      <w:ind w:firstLine="0"/>
      <w:jc w:val="right"/>
    </w:pPr>
    <w:rPr>
      <w:rFonts w:eastAsiaTheme="minorEastAsia"/>
      <w:sz w:val="22"/>
      <w:lang w:eastAsia="ru-RU"/>
    </w:rPr>
  </w:style>
  <w:style w:type="paragraph" w:customStyle="1" w:styleId="titleu">
    <w:name w:val="titleu"/>
    <w:basedOn w:val="a"/>
    <w:rsid w:val="00687EEE"/>
    <w:pPr>
      <w:spacing w:before="240" w:after="240"/>
      <w:ind w:firstLine="0"/>
      <w:jc w:val="left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687EEE"/>
    <w:pPr>
      <w:spacing w:before="240"/>
      <w:ind w:firstLine="0"/>
      <w:jc w:val="center"/>
    </w:pPr>
    <w:rPr>
      <w:rFonts w:eastAsiaTheme="minorEastAsia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687EEE"/>
    <w:pPr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customStyle="1" w:styleId="point">
    <w:name w:val="point"/>
    <w:basedOn w:val="a"/>
    <w:rsid w:val="00687EE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687EE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igned">
    <w:name w:val="signed"/>
    <w:basedOn w:val="a"/>
    <w:rsid w:val="00687EE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odobren">
    <w:name w:val="odobren"/>
    <w:basedOn w:val="a"/>
    <w:rsid w:val="00687EEE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odobren1">
    <w:name w:val="odobren1"/>
    <w:basedOn w:val="a"/>
    <w:rsid w:val="00687EEE"/>
    <w:pPr>
      <w:spacing w:after="120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omment">
    <w:name w:val="comment"/>
    <w:basedOn w:val="a"/>
    <w:rsid w:val="00687EEE"/>
    <w:rPr>
      <w:rFonts w:eastAsiaTheme="minorEastAsia"/>
      <w:sz w:val="20"/>
      <w:szCs w:val="20"/>
      <w:lang w:eastAsia="ru-RU"/>
    </w:rPr>
  </w:style>
  <w:style w:type="paragraph" w:customStyle="1" w:styleId="preamble">
    <w:name w:val="preamble"/>
    <w:basedOn w:val="a"/>
    <w:rsid w:val="00687EE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noski">
    <w:name w:val="snoski"/>
    <w:basedOn w:val="a"/>
    <w:rsid w:val="00687EEE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687EEE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paragraph">
    <w:name w:val="paragraph"/>
    <w:basedOn w:val="a"/>
    <w:rsid w:val="00687EEE"/>
    <w:pPr>
      <w:spacing w:before="240" w:after="240"/>
      <w:ind w:firstLine="567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87EEE"/>
    <w:pPr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customStyle="1" w:styleId="numnrpa">
    <w:name w:val="numnrpa"/>
    <w:basedOn w:val="a"/>
    <w:rsid w:val="00687EEE"/>
    <w:pPr>
      <w:ind w:firstLine="0"/>
      <w:jc w:val="left"/>
    </w:pPr>
    <w:rPr>
      <w:rFonts w:eastAsiaTheme="minorEastAsia"/>
      <w:sz w:val="36"/>
      <w:szCs w:val="36"/>
      <w:lang w:eastAsia="ru-RU"/>
    </w:rPr>
  </w:style>
  <w:style w:type="paragraph" w:customStyle="1" w:styleId="append">
    <w:name w:val="append"/>
    <w:basedOn w:val="a"/>
    <w:rsid w:val="00687EEE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prinodobren">
    <w:name w:val="prinodobren"/>
    <w:basedOn w:val="a"/>
    <w:rsid w:val="00687EEE"/>
    <w:pPr>
      <w:spacing w:before="240" w:after="240"/>
      <w:ind w:firstLine="0"/>
      <w:jc w:val="left"/>
    </w:pPr>
    <w:rPr>
      <w:rFonts w:eastAsiaTheme="minorEastAsia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687EEE"/>
    <w:pPr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nonumheader">
    <w:name w:val="nonumheader"/>
    <w:basedOn w:val="a"/>
    <w:rsid w:val="00687EEE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687EEE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687EEE"/>
    <w:pPr>
      <w:ind w:firstLine="1021"/>
    </w:pPr>
    <w:rPr>
      <w:rFonts w:eastAsiaTheme="minorEastAsia"/>
      <w:sz w:val="22"/>
      <w:lang w:eastAsia="ru-RU"/>
    </w:rPr>
  </w:style>
  <w:style w:type="paragraph" w:customStyle="1" w:styleId="agreedate">
    <w:name w:val="agreedate"/>
    <w:basedOn w:val="a"/>
    <w:rsid w:val="00687EEE"/>
    <w:pPr>
      <w:ind w:firstLine="0"/>
    </w:pPr>
    <w:rPr>
      <w:rFonts w:eastAsiaTheme="minorEastAsia"/>
      <w:sz w:val="22"/>
      <w:lang w:eastAsia="ru-RU"/>
    </w:rPr>
  </w:style>
  <w:style w:type="paragraph" w:customStyle="1" w:styleId="changeadd">
    <w:name w:val="changeadd"/>
    <w:basedOn w:val="a"/>
    <w:rsid w:val="00687EEE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687EEE"/>
    <w:pPr>
      <w:ind w:left="1021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changeutrs">
    <w:name w:val="changeutrs"/>
    <w:basedOn w:val="a"/>
    <w:rsid w:val="00687EEE"/>
    <w:pPr>
      <w:spacing w:after="240"/>
      <w:ind w:left="1134" w:firstLine="0"/>
    </w:pPr>
    <w:rPr>
      <w:rFonts w:eastAsia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687EEE"/>
    <w:pPr>
      <w:spacing w:before="240" w:after="240"/>
      <w:ind w:firstLine="567"/>
      <w:jc w:val="center"/>
    </w:pPr>
    <w:rPr>
      <w:rFonts w:eastAsiaTheme="minorEastAsia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687EEE"/>
    <w:pPr>
      <w:spacing w:after="28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1">
    <w:name w:val="cap1"/>
    <w:basedOn w:val="a"/>
    <w:rsid w:val="00687EEE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u1">
    <w:name w:val="capu1"/>
    <w:basedOn w:val="a"/>
    <w:rsid w:val="00687EEE"/>
    <w:pPr>
      <w:spacing w:after="120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newncpi">
    <w:name w:val="newncpi"/>
    <w:basedOn w:val="a"/>
    <w:rsid w:val="00687EE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687EEE"/>
    <w:pPr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newncpi1">
    <w:name w:val="newncpi1"/>
    <w:basedOn w:val="a"/>
    <w:rsid w:val="00687EEE"/>
    <w:pPr>
      <w:ind w:left="567" w:firstLine="0"/>
    </w:pPr>
    <w:rPr>
      <w:rFonts w:eastAsiaTheme="minorEastAsia"/>
      <w:sz w:val="24"/>
      <w:szCs w:val="24"/>
      <w:lang w:eastAsia="ru-RU"/>
    </w:rPr>
  </w:style>
  <w:style w:type="paragraph" w:customStyle="1" w:styleId="edizmeren">
    <w:name w:val="edizmeren"/>
    <w:basedOn w:val="a"/>
    <w:rsid w:val="00687EEE"/>
    <w:pPr>
      <w:ind w:firstLine="0"/>
      <w:jc w:val="right"/>
    </w:pPr>
    <w:rPr>
      <w:rFonts w:eastAsiaTheme="minorEastAsia"/>
      <w:sz w:val="20"/>
      <w:szCs w:val="20"/>
      <w:lang w:eastAsia="ru-RU"/>
    </w:rPr>
  </w:style>
  <w:style w:type="paragraph" w:customStyle="1" w:styleId="zagrazdel">
    <w:name w:val="zagrazdel"/>
    <w:basedOn w:val="a"/>
    <w:rsid w:val="00687EEE"/>
    <w:pPr>
      <w:spacing w:before="240" w:after="240"/>
      <w:ind w:firstLine="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687EEE"/>
    <w:pPr>
      <w:ind w:firstLine="0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primer">
    <w:name w:val="primer"/>
    <w:basedOn w:val="a"/>
    <w:rsid w:val="00687EEE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withpar">
    <w:name w:val="withpar"/>
    <w:basedOn w:val="a"/>
    <w:rsid w:val="00687EE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withoutpar">
    <w:name w:val="withoutpar"/>
    <w:basedOn w:val="a"/>
    <w:rsid w:val="00687EEE"/>
    <w:pPr>
      <w:spacing w:after="60"/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687EEE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underline">
    <w:name w:val="underline"/>
    <w:basedOn w:val="a"/>
    <w:rsid w:val="00687EEE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ncpicomment">
    <w:name w:val="ncpicomment"/>
    <w:basedOn w:val="a"/>
    <w:rsid w:val="00687EEE"/>
    <w:pPr>
      <w:spacing w:before="120"/>
      <w:ind w:left="1134" w:firstLine="0"/>
    </w:pPr>
    <w:rPr>
      <w:rFonts w:eastAsiaTheme="minorEastAsia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687EEE"/>
    <w:pPr>
      <w:ind w:left="1134" w:firstLine="0"/>
    </w:pPr>
    <w:rPr>
      <w:rFonts w:eastAsiaTheme="minorEastAsia"/>
      <w:sz w:val="24"/>
      <w:szCs w:val="24"/>
      <w:lang w:eastAsia="ru-RU"/>
    </w:rPr>
  </w:style>
  <w:style w:type="paragraph" w:customStyle="1" w:styleId="ncpidel">
    <w:name w:val="ncpidel"/>
    <w:basedOn w:val="a"/>
    <w:rsid w:val="00687EEE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tsifra">
    <w:name w:val="tsifra"/>
    <w:basedOn w:val="a"/>
    <w:rsid w:val="00687EEE"/>
    <w:pPr>
      <w:ind w:firstLine="0"/>
      <w:jc w:val="left"/>
    </w:pPr>
    <w:rPr>
      <w:rFonts w:eastAsiaTheme="minorEastAsia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687EE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v">
    <w:name w:val="newncpiv"/>
    <w:basedOn w:val="a"/>
    <w:rsid w:val="00687EEE"/>
    <w:pPr>
      <w:ind w:firstLine="567"/>
    </w:pPr>
    <w:rPr>
      <w:rFonts w:eastAsiaTheme="minorEastAsia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687EEE"/>
    <w:pPr>
      <w:ind w:firstLine="567"/>
    </w:pPr>
    <w:rPr>
      <w:rFonts w:eastAsiaTheme="minorEastAsia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687EEE"/>
    <w:pPr>
      <w:spacing w:before="240" w:after="240"/>
      <w:ind w:firstLine="567"/>
      <w:jc w:val="left"/>
    </w:pPr>
    <w:rPr>
      <w:rFonts w:eastAsiaTheme="minorEastAsia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687EEE"/>
    <w:pPr>
      <w:spacing w:before="240" w:after="240"/>
      <w:ind w:firstLine="567"/>
      <w:jc w:val="center"/>
    </w:pPr>
    <w:rPr>
      <w:rFonts w:eastAsiaTheme="minorEastAsia"/>
      <w:caps/>
      <w:sz w:val="22"/>
      <w:lang w:eastAsia="ru-RU"/>
    </w:rPr>
  </w:style>
  <w:style w:type="paragraph" w:customStyle="1" w:styleId="contenttext">
    <w:name w:val="contenttext"/>
    <w:basedOn w:val="a"/>
    <w:rsid w:val="00687EEE"/>
    <w:pPr>
      <w:ind w:left="1134" w:hanging="1134"/>
      <w:jc w:val="left"/>
    </w:pPr>
    <w:rPr>
      <w:rFonts w:eastAsiaTheme="minorEastAsia"/>
      <w:sz w:val="22"/>
      <w:lang w:eastAsia="ru-RU"/>
    </w:rPr>
  </w:style>
  <w:style w:type="paragraph" w:customStyle="1" w:styleId="gosreg">
    <w:name w:val="gosreg"/>
    <w:basedOn w:val="a"/>
    <w:rsid w:val="00687EEE"/>
    <w:pPr>
      <w:ind w:firstLine="0"/>
    </w:pPr>
    <w:rPr>
      <w:rFonts w:eastAsiaTheme="minorEastAsia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687EEE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687EEE"/>
    <w:pPr>
      <w:spacing w:before="240" w:after="240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recepient">
    <w:name w:val="recepient"/>
    <w:basedOn w:val="a"/>
    <w:rsid w:val="00687EEE"/>
    <w:pPr>
      <w:ind w:left="5103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doklad">
    <w:name w:val="doklad"/>
    <w:basedOn w:val="a"/>
    <w:rsid w:val="00687EEE"/>
    <w:pPr>
      <w:ind w:left="2835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onpaper">
    <w:name w:val="onpaper"/>
    <w:basedOn w:val="a"/>
    <w:rsid w:val="00687EEE"/>
    <w:pPr>
      <w:ind w:firstLine="567"/>
    </w:pPr>
    <w:rPr>
      <w:rFonts w:eastAsiaTheme="minorEastAsia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687EEE"/>
    <w:pPr>
      <w:ind w:firstLine="0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tableblank">
    <w:name w:val="tableblank"/>
    <w:basedOn w:val="a"/>
    <w:rsid w:val="00687EEE"/>
    <w:pPr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table9">
    <w:name w:val="table9"/>
    <w:basedOn w:val="a"/>
    <w:rsid w:val="00687EEE"/>
    <w:pPr>
      <w:ind w:firstLine="0"/>
      <w:jc w:val="left"/>
    </w:pPr>
    <w:rPr>
      <w:rFonts w:eastAsiaTheme="minorEastAsia"/>
      <w:sz w:val="18"/>
      <w:szCs w:val="18"/>
      <w:lang w:eastAsia="ru-RU"/>
    </w:rPr>
  </w:style>
  <w:style w:type="paragraph" w:customStyle="1" w:styleId="table8">
    <w:name w:val="table8"/>
    <w:basedOn w:val="a"/>
    <w:rsid w:val="00687EEE"/>
    <w:pPr>
      <w:ind w:firstLine="0"/>
      <w:jc w:val="left"/>
    </w:pPr>
    <w:rPr>
      <w:rFonts w:eastAsiaTheme="minorEastAsia"/>
      <w:sz w:val="16"/>
      <w:szCs w:val="16"/>
      <w:lang w:eastAsia="ru-RU"/>
    </w:rPr>
  </w:style>
  <w:style w:type="paragraph" w:customStyle="1" w:styleId="table7">
    <w:name w:val="table7"/>
    <w:basedOn w:val="a"/>
    <w:rsid w:val="00687EEE"/>
    <w:pPr>
      <w:ind w:firstLine="0"/>
      <w:jc w:val="left"/>
    </w:pPr>
    <w:rPr>
      <w:rFonts w:eastAsiaTheme="minorEastAsia"/>
      <w:sz w:val="14"/>
      <w:szCs w:val="14"/>
      <w:lang w:eastAsia="ru-RU"/>
    </w:rPr>
  </w:style>
  <w:style w:type="paragraph" w:customStyle="1" w:styleId="begform">
    <w:name w:val="begform"/>
    <w:basedOn w:val="a"/>
    <w:rsid w:val="00687EE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687EE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noskishablon">
    <w:name w:val="snoskishablon"/>
    <w:basedOn w:val="a"/>
    <w:rsid w:val="00687EEE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fav">
    <w:name w:val="fav"/>
    <w:basedOn w:val="a"/>
    <w:rsid w:val="00687EEE"/>
    <w:pPr>
      <w:shd w:val="clear" w:color="auto" w:fill="D5EDC0"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fav1">
    <w:name w:val="fav1"/>
    <w:basedOn w:val="a"/>
    <w:rsid w:val="00687EEE"/>
    <w:pPr>
      <w:shd w:val="clear" w:color="auto" w:fill="D5EDC0"/>
      <w:spacing w:before="100" w:beforeAutospacing="1" w:after="100" w:afterAutospacing="1"/>
      <w:ind w:left="570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fav2">
    <w:name w:val="fav2"/>
    <w:basedOn w:val="a"/>
    <w:rsid w:val="00687EEE"/>
    <w:pPr>
      <w:shd w:val="clear" w:color="auto" w:fill="D5EDC0"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dopinfo">
    <w:name w:val="dopinfo"/>
    <w:basedOn w:val="a"/>
    <w:rsid w:val="00687EEE"/>
    <w:pPr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divinsselect">
    <w:name w:val="divinsselect"/>
    <w:basedOn w:val="a"/>
    <w:rsid w:val="00687EE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687EE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87EE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87EE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687EE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687EE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87EE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687EE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687EE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687EEE"/>
    <w:rPr>
      <w:rFonts w:ascii="Symbol" w:hAnsi="Symbol" w:hint="default"/>
    </w:rPr>
  </w:style>
  <w:style w:type="character" w:customStyle="1" w:styleId="onewind3">
    <w:name w:val="onewind3"/>
    <w:basedOn w:val="a0"/>
    <w:rsid w:val="00687EEE"/>
    <w:rPr>
      <w:rFonts w:ascii="Wingdings 3" w:hAnsi="Wingdings 3" w:hint="default"/>
    </w:rPr>
  </w:style>
  <w:style w:type="character" w:customStyle="1" w:styleId="onewind2">
    <w:name w:val="onewind2"/>
    <w:basedOn w:val="a0"/>
    <w:rsid w:val="00687EEE"/>
    <w:rPr>
      <w:rFonts w:ascii="Wingdings 2" w:hAnsi="Wingdings 2" w:hint="default"/>
    </w:rPr>
  </w:style>
  <w:style w:type="character" w:customStyle="1" w:styleId="onewind">
    <w:name w:val="onewind"/>
    <w:basedOn w:val="a0"/>
    <w:rsid w:val="00687EEE"/>
    <w:rPr>
      <w:rFonts w:ascii="Wingdings" w:hAnsi="Wingdings" w:hint="default"/>
    </w:rPr>
  </w:style>
  <w:style w:type="character" w:customStyle="1" w:styleId="rednoun">
    <w:name w:val="rednoun"/>
    <w:basedOn w:val="a0"/>
    <w:rsid w:val="00687EEE"/>
  </w:style>
  <w:style w:type="character" w:customStyle="1" w:styleId="post">
    <w:name w:val="post"/>
    <w:basedOn w:val="a0"/>
    <w:rsid w:val="00687EE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87EE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687EE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687EE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687EEE"/>
    <w:rPr>
      <w:rFonts w:ascii="Arial" w:hAnsi="Arial" w:cs="Arial" w:hint="default"/>
    </w:rPr>
  </w:style>
  <w:style w:type="character" w:customStyle="1" w:styleId="snoskiindex">
    <w:name w:val="snoskiindex"/>
    <w:basedOn w:val="a0"/>
    <w:rsid w:val="00687EE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687EEE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687E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7EEE"/>
  </w:style>
  <w:style w:type="paragraph" w:styleId="a7">
    <w:name w:val="footer"/>
    <w:basedOn w:val="a"/>
    <w:link w:val="a8"/>
    <w:uiPriority w:val="99"/>
    <w:unhideWhenUsed/>
    <w:rsid w:val="00687E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EEE"/>
  </w:style>
  <w:style w:type="character" w:styleId="a9">
    <w:name w:val="page number"/>
    <w:basedOn w:val="a0"/>
    <w:uiPriority w:val="99"/>
    <w:semiHidden/>
    <w:unhideWhenUsed/>
    <w:rsid w:val="00687EEE"/>
  </w:style>
  <w:style w:type="table" w:styleId="aa">
    <w:name w:val="Table Grid"/>
    <w:basedOn w:val="a1"/>
    <w:uiPriority w:val="39"/>
    <w:rsid w:val="00687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5313</Words>
  <Characters>40649</Characters>
  <Application>Microsoft Office Word</Application>
  <DocSecurity>0</DocSecurity>
  <Lines>1847</Lines>
  <Paragraphs>729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2025-01-09T08:23:00Z</dcterms:created>
  <dcterms:modified xsi:type="dcterms:W3CDTF">2025-01-09T08:23:00Z</dcterms:modified>
</cp:coreProperties>
</file>